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67" w:rsidRDefault="00FD1267" w:rsidP="00FD1267">
      <w:pPr>
        <w:jc w:val="center"/>
      </w:pPr>
      <w:r>
        <w:rPr>
          <w:noProof/>
        </w:rPr>
        <w:drawing>
          <wp:inline distT="0" distB="0" distL="0" distR="0" wp14:anchorId="3544A378">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pic:spPr>
                </pic:pic>
              </a:graphicData>
            </a:graphic>
          </wp:inline>
        </w:drawing>
      </w:r>
    </w:p>
    <w:p w:rsidR="008E25FA" w:rsidRDefault="008E25FA"/>
    <w:p w:rsidR="00FD1267" w:rsidRPr="00D167D1" w:rsidRDefault="00FD1267" w:rsidP="00FD1267">
      <w:pPr>
        <w:jc w:val="center"/>
      </w:pPr>
      <w:r w:rsidRPr="00D167D1">
        <w:t>BOARD OF COMMISSIONERS</w:t>
      </w:r>
    </w:p>
    <w:p w:rsidR="00840211" w:rsidRDefault="001B2EF4" w:rsidP="00840211">
      <w:pPr>
        <w:jc w:val="center"/>
      </w:pPr>
      <w:r w:rsidRPr="009F6D9D">
        <w:t xml:space="preserve">Regular </w:t>
      </w:r>
      <w:r w:rsidR="00840211" w:rsidRPr="009F6D9D">
        <w:t xml:space="preserve">Meeting of Monday, </w:t>
      </w:r>
      <w:r w:rsidRPr="009F6D9D">
        <w:t>November 6</w:t>
      </w:r>
      <w:r w:rsidR="00840211" w:rsidRPr="009F6D9D">
        <w:t>, 2017</w:t>
      </w:r>
      <w:r w:rsidR="00840211">
        <w:t xml:space="preserve"> </w:t>
      </w:r>
    </w:p>
    <w:p w:rsidR="00FD1267" w:rsidRPr="00D167D1" w:rsidRDefault="00FD1267"/>
    <w:p w:rsidR="00F10931" w:rsidRDefault="00FD1267" w:rsidP="00FD1267">
      <w:pPr>
        <w:jc w:val="center"/>
        <w:rPr>
          <w:b/>
          <w:sz w:val="28"/>
          <w:szCs w:val="28"/>
        </w:rPr>
      </w:pPr>
      <w:r w:rsidRPr="00D167D1">
        <w:rPr>
          <w:b/>
          <w:sz w:val="28"/>
          <w:szCs w:val="28"/>
        </w:rPr>
        <w:t>MINUTES</w:t>
      </w:r>
    </w:p>
    <w:p w:rsidR="009F6D9D" w:rsidRPr="009F6D9D" w:rsidRDefault="009F6D9D" w:rsidP="00FD1267">
      <w:pPr>
        <w:jc w:val="center"/>
      </w:pPr>
      <w:r w:rsidRPr="009F6D9D">
        <w:t>(as approved at the regular meeting of January 8, 2018)</w:t>
      </w:r>
    </w:p>
    <w:p w:rsidR="00097CF0" w:rsidRPr="00D167D1" w:rsidRDefault="00097CF0"/>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3157"/>
      </w:tblGrid>
      <w:tr w:rsidR="00001C7B" w:rsidRPr="00D167D1" w:rsidTr="00C009BA">
        <w:tc>
          <w:tcPr>
            <w:tcW w:w="2876" w:type="dxa"/>
          </w:tcPr>
          <w:p w:rsidR="00001C7B" w:rsidRPr="00D167D1" w:rsidRDefault="00001C7B">
            <w:pPr>
              <w:rPr>
                <w:b/>
              </w:rPr>
            </w:pPr>
            <w:r w:rsidRPr="00D167D1">
              <w:rPr>
                <w:b/>
              </w:rPr>
              <w:t>Commissioners Present</w:t>
            </w:r>
            <w:r w:rsidR="00BE5C3C" w:rsidRPr="00D167D1">
              <w:rPr>
                <w:b/>
              </w:rPr>
              <w:t>:</w:t>
            </w:r>
          </w:p>
        </w:tc>
        <w:tc>
          <w:tcPr>
            <w:tcW w:w="2877" w:type="dxa"/>
          </w:tcPr>
          <w:p w:rsidR="00001C7B" w:rsidRPr="00D167D1" w:rsidRDefault="00001C7B"/>
        </w:tc>
        <w:tc>
          <w:tcPr>
            <w:tcW w:w="3157" w:type="dxa"/>
          </w:tcPr>
          <w:p w:rsidR="00001C7B" w:rsidRPr="00D167D1" w:rsidRDefault="00001C7B"/>
        </w:tc>
      </w:tr>
      <w:tr w:rsidR="001E3DC5" w:rsidRPr="00D167D1" w:rsidTr="00C009BA">
        <w:tc>
          <w:tcPr>
            <w:tcW w:w="2876" w:type="dxa"/>
          </w:tcPr>
          <w:p w:rsidR="001E3DC5" w:rsidRPr="00D167D1" w:rsidRDefault="001B2EF4" w:rsidP="00566BAE">
            <w:r>
              <w:t>Darryl Berger (ar 2:10)</w:t>
            </w:r>
          </w:p>
        </w:tc>
        <w:tc>
          <w:tcPr>
            <w:tcW w:w="2877" w:type="dxa"/>
          </w:tcPr>
          <w:p w:rsidR="001B7BD8" w:rsidRPr="00D167D1" w:rsidRDefault="0089262D" w:rsidP="0089262D">
            <w:r w:rsidRPr="00D167D1">
              <w:t>Brian Furness</w:t>
            </w:r>
            <w:r>
              <w:t xml:space="preserve">     </w:t>
            </w:r>
          </w:p>
        </w:tc>
        <w:tc>
          <w:tcPr>
            <w:tcW w:w="3157" w:type="dxa"/>
          </w:tcPr>
          <w:p w:rsidR="001E3DC5" w:rsidRPr="00D167D1" w:rsidRDefault="0089262D" w:rsidP="001E3DC5">
            <w:r>
              <w:t>Christian Pendleton</w:t>
            </w:r>
            <w:r w:rsidR="00C009BA">
              <w:t xml:space="preserve"> (lv 4:15)</w:t>
            </w:r>
          </w:p>
        </w:tc>
      </w:tr>
      <w:tr w:rsidR="00247124" w:rsidRPr="00D167D1" w:rsidTr="00C009BA">
        <w:tc>
          <w:tcPr>
            <w:tcW w:w="2876" w:type="dxa"/>
          </w:tcPr>
          <w:p w:rsidR="00247124" w:rsidRPr="00D167D1" w:rsidRDefault="001B2EF4" w:rsidP="0089262D">
            <w:r>
              <w:t>David Bilbe</w:t>
            </w:r>
            <w:r w:rsidRPr="00D167D1">
              <w:t xml:space="preserve"> </w:t>
            </w:r>
          </w:p>
        </w:tc>
        <w:tc>
          <w:tcPr>
            <w:tcW w:w="2877" w:type="dxa"/>
          </w:tcPr>
          <w:p w:rsidR="00247124" w:rsidRPr="00D167D1" w:rsidRDefault="0089262D" w:rsidP="003F0B0B">
            <w:r>
              <w:t>Sue Klein</w:t>
            </w:r>
          </w:p>
        </w:tc>
        <w:tc>
          <w:tcPr>
            <w:tcW w:w="3157" w:type="dxa"/>
          </w:tcPr>
          <w:p w:rsidR="00247124" w:rsidRPr="00D167D1" w:rsidRDefault="0089262D" w:rsidP="00247124">
            <w:r>
              <w:t>Kim Rosenberg (ar 2:05)</w:t>
            </w:r>
          </w:p>
        </w:tc>
      </w:tr>
      <w:tr w:rsidR="00247124" w:rsidRPr="00D167D1" w:rsidTr="00C009BA">
        <w:tc>
          <w:tcPr>
            <w:tcW w:w="2876" w:type="dxa"/>
          </w:tcPr>
          <w:p w:rsidR="00247124" w:rsidRPr="00D167D1" w:rsidRDefault="0089262D" w:rsidP="00047ED6">
            <w:r w:rsidRPr="00D167D1">
              <w:t>Steve  Caputo</w:t>
            </w:r>
            <w:r>
              <w:t xml:space="preserve"> (lv 3:45)</w:t>
            </w:r>
          </w:p>
        </w:tc>
        <w:tc>
          <w:tcPr>
            <w:tcW w:w="2877" w:type="dxa"/>
          </w:tcPr>
          <w:p w:rsidR="00247124" w:rsidRPr="00D167D1" w:rsidRDefault="0089262D" w:rsidP="00247124">
            <w:r>
              <w:t xml:space="preserve">Nicholas Musso  </w:t>
            </w:r>
          </w:p>
        </w:tc>
        <w:tc>
          <w:tcPr>
            <w:tcW w:w="3157" w:type="dxa"/>
          </w:tcPr>
          <w:p w:rsidR="00247124" w:rsidRPr="00D167D1" w:rsidRDefault="0089262D" w:rsidP="00247124">
            <w:r>
              <w:t>David Speights</w:t>
            </w:r>
          </w:p>
        </w:tc>
      </w:tr>
      <w:tr w:rsidR="0089262D" w:rsidRPr="00D167D1" w:rsidTr="00C009BA">
        <w:tc>
          <w:tcPr>
            <w:tcW w:w="2876" w:type="dxa"/>
          </w:tcPr>
          <w:p w:rsidR="0089262D" w:rsidRPr="00D167D1" w:rsidRDefault="0089262D" w:rsidP="0089262D">
            <w:r>
              <w:t>Jeremy DeBlieux  (lv 4:15)</w:t>
            </w:r>
          </w:p>
        </w:tc>
        <w:tc>
          <w:tcPr>
            <w:tcW w:w="2877" w:type="dxa"/>
          </w:tcPr>
          <w:p w:rsidR="0089262D" w:rsidRPr="00D167D1" w:rsidRDefault="0089262D" w:rsidP="0089262D">
            <w:r w:rsidRPr="00D167D1">
              <w:t>Jim Oliver</w:t>
            </w:r>
          </w:p>
        </w:tc>
        <w:tc>
          <w:tcPr>
            <w:tcW w:w="3157" w:type="dxa"/>
          </w:tcPr>
          <w:p w:rsidR="0089262D" w:rsidRPr="00D167D1" w:rsidRDefault="0089262D" w:rsidP="0089262D">
            <w:r>
              <w:t>Robert Watters (lv 4:00)</w:t>
            </w:r>
          </w:p>
        </w:tc>
      </w:tr>
    </w:tbl>
    <w:p w:rsidR="001B7BD8" w:rsidRDefault="00001C7B" w:rsidP="001B7BD8">
      <w:r w:rsidRPr="00D167D1">
        <w:tab/>
        <w:t>Absent</w:t>
      </w:r>
      <w:r w:rsidR="00324D9D">
        <w:t>:</w:t>
      </w:r>
      <w:r w:rsidR="0089262D">
        <w:t xml:space="preserve">   </w:t>
      </w:r>
      <w:r w:rsidR="00097CF0">
        <w:t>Ted Young</w:t>
      </w:r>
    </w:p>
    <w:p w:rsidR="00001C7B" w:rsidRPr="00D167D1" w:rsidRDefault="00001C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158"/>
        <w:gridCol w:w="2158"/>
      </w:tblGrid>
      <w:tr w:rsidR="00BE5C3C" w:rsidRPr="00D167D1" w:rsidTr="000F6031">
        <w:tc>
          <w:tcPr>
            <w:tcW w:w="4314" w:type="dxa"/>
          </w:tcPr>
          <w:p w:rsidR="00BE5C3C" w:rsidRPr="00D167D1" w:rsidRDefault="00BE5C3C">
            <w:pPr>
              <w:rPr>
                <w:b/>
              </w:rPr>
            </w:pPr>
            <w:r w:rsidRPr="00D167D1">
              <w:rPr>
                <w:b/>
              </w:rPr>
              <w:t xml:space="preserve">Committee </w:t>
            </w:r>
            <w:r w:rsidR="001E3DC5">
              <w:rPr>
                <w:b/>
              </w:rPr>
              <w:t>Co-</w:t>
            </w:r>
            <w:r w:rsidRPr="00D167D1">
              <w:rPr>
                <w:b/>
              </w:rPr>
              <w:t>Chairs and Staff:</w:t>
            </w:r>
          </w:p>
        </w:tc>
        <w:tc>
          <w:tcPr>
            <w:tcW w:w="2158" w:type="dxa"/>
          </w:tcPr>
          <w:p w:rsidR="00BE5C3C" w:rsidRPr="00D167D1" w:rsidRDefault="00BE5C3C"/>
        </w:tc>
        <w:tc>
          <w:tcPr>
            <w:tcW w:w="2158" w:type="dxa"/>
          </w:tcPr>
          <w:p w:rsidR="00BE5C3C" w:rsidRPr="00D167D1" w:rsidRDefault="00BE5C3C"/>
        </w:tc>
      </w:tr>
      <w:tr w:rsidR="00BE5C3C" w:rsidRPr="00D167D1" w:rsidTr="000F6031">
        <w:tc>
          <w:tcPr>
            <w:tcW w:w="4314" w:type="dxa"/>
          </w:tcPr>
          <w:p w:rsidR="00047ED6" w:rsidRDefault="00BE5C3C" w:rsidP="00047ED6">
            <w:r w:rsidRPr="00D167D1">
              <w:t xml:space="preserve">Bob Simms, </w:t>
            </w:r>
            <w:r w:rsidR="00047ED6">
              <w:t xml:space="preserve">Security and Enforcement </w:t>
            </w:r>
          </w:p>
          <w:p w:rsidR="00BE5C3C" w:rsidRPr="00D167D1" w:rsidRDefault="00047ED6" w:rsidP="00047ED6">
            <w:r>
              <w:t xml:space="preserve">                      Committee</w:t>
            </w:r>
            <w:r w:rsidR="001B2EF4">
              <w:t xml:space="preserve"> (SEC)</w:t>
            </w:r>
          </w:p>
        </w:tc>
        <w:tc>
          <w:tcPr>
            <w:tcW w:w="4316" w:type="dxa"/>
            <w:gridSpan w:val="2"/>
          </w:tcPr>
          <w:p w:rsidR="00BE5C3C" w:rsidRPr="00D167D1" w:rsidRDefault="00BE5C3C">
            <w:r w:rsidRPr="00D167D1">
              <w:t>Emily Remington, Executive Director</w:t>
            </w:r>
          </w:p>
        </w:tc>
      </w:tr>
      <w:tr w:rsidR="00BE5C3C" w:rsidRPr="00D167D1" w:rsidTr="000F6031">
        <w:tc>
          <w:tcPr>
            <w:tcW w:w="4314" w:type="dxa"/>
          </w:tcPr>
          <w:p w:rsidR="00BE5C3C" w:rsidRPr="00D167D1" w:rsidRDefault="00BE5C3C">
            <w:r w:rsidRPr="00D167D1">
              <w:t>Gail Cavett, Infrastructure Committee</w:t>
            </w:r>
            <w:r w:rsidR="0089262D">
              <w:t xml:space="preserve"> (IC)</w:t>
            </w:r>
          </w:p>
        </w:tc>
        <w:tc>
          <w:tcPr>
            <w:tcW w:w="2158" w:type="dxa"/>
          </w:tcPr>
          <w:p w:rsidR="00BE5C3C" w:rsidRPr="00D167D1" w:rsidRDefault="00BE5C3C"/>
        </w:tc>
        <w:tc>
          <w:tcPr>
            <w:tcW w:w="2158" w:type="dxa"/>
          </w:tcPr>
          <w:p w:rsidR="00BE5C3C" w:rsidRPr="00D167D1" w:rsidRDefault="00BE5C3C"/>
        </w:tc>
      </w:tr>
    </w:tbl>
    <w:p w:rsidR="00001C7B" w:rsidRPr="00D167D1" w:rsidRDefault="00001C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BE5C3C" w:rsidRPr="00D167D1" w:rsidTr="000F6031">
        <w:tc>
          <w:tcPr>
            <w:tcW w:w="4315" w:type="dxa"/>
          </w:tcPr>
          <w:p w:rsidR="00BE5C3C" w:rsidRPr="00D167D1" w:rsidRDefault="00BE5C3C" w:rsidP="00EA666C">
            <w:pPr>
              <w:rPr>
                <w:b/>
              </w:rPr>
            </w:pPr>
            <w:r w:rsidRPr="00D167D1">
              <w:rPr>
                <w:b/>
              </w:rPr>
              <w:t>Guests</w:t>
            </w:r>
          </w:p>
        </w:tc>
        <w:tc>
          <w:tcPr>
            <w:tcW w:w="4315" w:type="dxa"/>
          </w:tcPr>
          <w:p w:rsidR="00BE5C3C" w:rsidRPr="00D167D1" w:rsidRDefault="00BE5C3C"/>
        </w:tc>
      </w:tr>
      <w:tr w:rsidR="00BE5C3C" w:rsidRPr="00D167D1" w:rsidTr="000F6031">
        <w:tc>
          <w:tcPr>
            <w:tcW w:w="4315" w:type="dxa"/>
          </w:tcPr>
          <w:p w:rsidR="00BE5C3C" w:rsidRPr="001B2EF4" w:rsidRDefault="001B2EF4" w:rsidP="00B106E4">
            <w:r w:rsidRPr="001B2EF4">
              <w:t>Beverly Fulk, FQMD SEC</w:t>
            </w:r>
          </w:p>
        </w:tc>
        <w:tc>
          <w:tcPr>
            <w:tcW w:w="4315" w:type="dxa"/>
          </w:tcPr>
          <w:p w:rsidR="00BE5C3C" w:rsidRPr="001B2EF4" w:rsidRDefault="001B2EF4">
            <w:r w:rsidRPr="001B2EF4">
              <w:t>Susan Guillot, French Quarter Citizens</w:t>
            </w:r>
          </w:p>
        </w:tc>
      </w:tr>
      <w:tr w:rsidR="001E3DC5" w:rsidRPr="00D167D1" w:rsidTr="000F6031">
        <w:tc>
          <w:tcPr>
            <w:tcW w:w="4315" w:type="dxa"/>
          </w:tcPr>
          <w:p w:rsidR="001E3DC5" w:rsidRPr="001B2EF4" w:rsidRDefault="001B2EF4" w:rsidP="001E3DC5">
            <w:r w:rsidRPr="001B2EF4">
              <w:t>Albin Guillot</w:t>
            </w:r>
          </w:p>
        </w:tc>
        <w:tc>
          <w:tcPr>
            <w:tcW w:w="4315" w:type="dxa"/>
          </w:tcPr>
          <w:p w:rsidR="006F1E2B" w:rsidRDefault="0089262D" w:rsidP="001E3DC5">
            <w:r w:rsidRPr="001B2EF4">
              <w:t xml:space="preserve">Dwight Norton, </w:t>
            </w:r>
            <w:r w:rsidR="006F1E2B">
              <w:t>City of New Orleans,</w:t>
            </w:r>
          </w:p>
          <w:p w:rsidR="001B2EF4" w:rsidRPr="001B2EF4" w:rsidRDefault="006F1E2B" w:rsidP="001E3DC5">
            <w:r>
              <w:t xml:space="preserve">     </w:t>
            </w:r>
            <w:r w:rsidR="0089262D" w:rsidRPr="001B2EF4">
              <w:t>Bike-Share Program</w:t>
            </w:r>
          </w:p>
        </w:tc>
      </w:tr>
      <w:tr w:rsidR="00047ED6" w:rsidRPr="00D167D1" w:rsidTr="000F6031">
        <w:tc>
          <w:tcPr>
            <w:tcW w:w="4315" w:type="dxa"/>
          </w:tcPr>
          <w:p w:rsidR="00047ED6" w:rsidRPr="001B2EF4" w:rsidRDefault="00047ED6" w:rsidP="00047ED6"/>
        </w:tc>
        <w:tc>
          <w:tcPr>
            <w:tcW w:w="4315" w:type="dxa"/>
          </w:tcPr>
          <w:p w:rsidR="00047ED6" w:rsidRPr="001B2EF4" w:rsidRDefault="0089262D" w:rsidP="00047ED6">
            <w:r w:rsidRPr="001B2EF4">
              <w:t>B. McGovern, French Quarter Business Association</w:t>
            </w:r>
          </w:p>
        </w:tc>
      </w:tr>
    </w:tbl>
    <w:p w:rsidR="001B2EF4" w:rsidRDefault="001B2EF4" w:rsidP="001B2EF4">
      <w:pPr>
        <w:pStyle w:val="Heading1"/>
        <w:numPr>
          <w:ilvl w:val="0"/>
          <w:numId w:val="0"/>
        </w:numPr>
        <w:ind w:left="720"/>
      </w:pPr>
    </w:p>
    <w:p w:rsidR="00892F9C" w:rsidRDefault="00892F9C" w:rsidP="003F0B0B">
      <w:pPr>
        <w:pStyle w:val="Heading1"/>
        <w:numPr>
          <w:ilvl w:val="0"/>
          <w:numId w:val="28"/>
        </w:numPr>
      </w:pPr>
      <w:r>
        <w:t>Call to Order, Roll Call, Introduction of Attendees</w:t>
      </w:r>
    </w:p>
    <w:p w:rsidR="00AE5661" w:rsidRDefault="00AE5661" w:rsidP="000F6031">
      <w:pPr>
        <w:pStyle w:val="ListParagraph"/>
        <w:ind w:left="360"/>
      </w:pPr>
    </w:p>
    <w:p w:rsidR="0099799A" w:rsidRDefault="00892F9C" w:rsidP="00F22194">
      <w:pPr>
        <w:pStyle w:val="ListParagraph"/>
      </w:pPr>
      <w:r>
        <w:t>Chair Jim Oliver cal</w:t>
      </w:r>
      <w:r w:rsidR="001E3DC5">
        <w:t xml:space="preserve">led the meeting to order at </w:t>
      </w:r>
      <w:r w:rsidR="001B2EF4">
        <w:t>2:00</w:t>
      </w:r>
      <w:r w:rsidR="00994F4F">
        <w:t xml:space="preserve"> </w:t>
      </w:r>
      <w:r>
        <w:t xml:space="preserve">pm. </w:t>
      </w:r>
      <w:r w:rsidR="0099799A">
        <w:t xml:space="preserve">The roll </w:t>
      </w:r>
      <w:r w:rsidR="00A41AF0">
        <w:t xml:space="preserve">was called and </w:t>
      </w:r>
      <w:r w:rsidR="0099799A">
        <w:t xml:space="preserve">a quorum was present. </w:t>
      </w:r>
    </w:p>
    <w:p w:rsidR="00202CD4" w:rsidRPr="00D94E9D" w:rsidRDefault="00202CD4" w:rsidP="00D94E9D"/>
    <w:p w:rsidR="00AE5661" w:rsidRDefault="00B106E4" w:rsidP="00222A3A">
      <w:pPr>
        <w:pStyle w:val="Heading1"/>
        <w:numPr>
          <w:ilvl w:val="0"/>
          <w:numId w:val="28"/>
        </w:numPr>
        <w:rPr>
          <w:rFonts w:eastAsia="Calibri"/>
        </w:rPr>
      </w:pPr>
      <w:r>
        <w:rPr>
          <w:rFonts w:eastAsia="Calibri"/>
        </w:rPr>
        <w:t>Public Comment</w:t>
      </w:r>
    </w:p>
    <w:p w:rsidR="00222A3A" w:rsidRPr="00222A3A" w:rsidRDefault="00222A3A" w:rsidP="00222A3A">
      <w:pPr>
        <w:rPr>
          <w:rFonts w:eastAsia="Calibri"/>
        </w:rPr>
      </w:pPr>
    </w:p>
    <w:p w:rsidR="002A58F1" w:rsidRDefault="002A58F1" w:rsidP="002A58F1">
      <w:pPr>
        <w:ind w:left="720"/>
        <w:rPr>
          <w:rFonts w:eastAsia="Calibri" w:cs="Calibri"/>
        </w:rPr>
      </w:pPr>
      <w:r w:rsidRPr="00EA0E19">
        <w:rPr>
          <w:rFonts w:eastAsia="Calibri" w:cs="Calibri"/>
        </w:rPr>
        <w:t xml:space="preserve">Chair Jim Oliver </w:t>
      </w:r>
      <w:r w:rsidR="0089262D">
        <w:rPr>
          <w:rFonts w:eastAsia="Calibri" w:cs="Calibri"/>
        </w:rPr>
        <w:t xml:space="preserve">introduced and </w:t>
      </w:r>
      <w:r w:rsidRPr="00EA0E19">
        <w:rPr>
          <w:rFonts w:eastAsia="Calibri" w:cs="Calibri"/>
        </w:rPr>
        <w:t>reminded members of the public wishing to address particular items to record thei</w:t>
      </w:r>
      <w:r>
        <w:rPr>
          <w:rFonts w:eastAsia="Calibri" w:cs="Calibri"/>
        </w:rPr>
        <w:t xml:space="preserve">r interest on the sign-up sheet. </w:t>
      </w:r>
    </w:p>
    <w:p w:rsidR="002A58F1" w:rsidRDefault="002A58F1" w:rsidP="002A58F1">
      <w:pPr>
        <w:ind w:left="720"/>
        <w:rPr>
          <w:rFonts w:eastAsia="Calibri" w:cs="Calibri"/>
        </w:rPr>
      </w:pPr>
    </w:p>
    <w:p w:rsidR="00D520D7" w:rsidRDefault="002A58F1" w:rsidP="002A58F1">
      <w:pPr>
        <w:ind w:left="720"/>
      </w:pPr>
      <w:r>
        <w:t>The agenda (Att. 1) was noted.</w:t>
      </w:r>
    </w:p>
    <w:p w:rsidR="002A58F1" w:rsidRDefault="002A58F1" w:rsidP="002A58F1">
      <w:pPr>
        <w:ind w:left="720"/>
      </w:pPr>
      <w:r>
        <w:t xml:space="preserve"> </w:t>
      </w:r>
    </w:p>
    <w:p w:rsidR="002A58F1" w:rsidRDefault="00C009BA" w:rsidP="00C009BA">
      <w:pPr>
        <w:pStyle w:val="ListParagraph"/>
        <w:keepNext/>
        <w:keepLines/>
        <w:numPr>
          <w:ilvl w:val="0"/>
          <w:numId w:val="28"/>
        </w:numPr>
      </w:pPr>
      <w:r>
        <w:lastRenderedPageBreak/>
        <w:t>Approval of September and October Minutes</w:t>
      </w:r>
    </w:p>
    <w:p w:rsidR="00A27DAF" w:rsidRDefault="00A27DAF" w:rsidP="00A27DAF">
      <w:pPr>
        <w:keepNext/>
        <w:keepLines/>
      </w:pPr>
    </w:p>
    <w:p w:rsidR="00A27DAF" w:rsidRDefault="00A27DAF" w:rsidP="00A27DAF">
      <w:pPr>
        <w:keepNext/>
        <w:keepLines/>
        <w:ind w:left="720"/>
      </w:pPr>
      <w:r>
        <w:t>Commissioner Pendleton’s Motion (M1) to approve the Minutes of the September 11, 2017 Regular Meeting and the October 9, 2017 Special Meeting (</w:t>
      </w:r>
      <w:r w:rsidR="00CD50E4">
        <w:t>Atts.</w:t>
      </w:r>
      <w:r>
        <w:t xml:space="preserve"> 2 and 3, as approved) was approved unanimously.</w:t>
      </w:r>
    </w:p>
    <w:p w:rsidR="00AE5661" w:rsidRDefault="00AE5661" w:rsidP="00C009BA">
      <w:pPr>
        <w:keepNext/>
        <w:keepLines/>
      </w:pPr>
    </w:p>
    <w:p w:rsidR="00CD50E4" w:rsidRDefault="00CD50E4" w:rsidP="00A27DAF">
      <w:pPr>
        <w:keepNext/>
        <w:keepLines/>
        <w:ind w:left="720" w:hanging="720"/>
      </w:pPr>
      <w:r>
        <w:t>PM1</w:t>
      </w:r>
      <w:r w:rsidR="00A27DAF">
        <w:t>.</w:t>
      </w:r>
      <w:r w:rsidR="00A27DAF">
        <w:tab/>
      </w:r>
      <w:r>
        <w:t>Agenda Change – Infrastructure Committee Report</w:t>
      </w:r>
    </w:p>
    <w:p w:rsidR="00CD50E4" w:rsidRDefault="00CD50E4" w:rsidP="00A27DAF">
      <w:pPr>
        <w:keepNext/>
        <w:keepLines/>
        <w:ind w:left="720" w:hanging="720"/>
      </w:pPr>
    </w:p>
    <w:p w:rsidR="00A27DAF" w:rsidRDefault="00A27DAF" w:rsidP="00CD50E4">
      <w:pPr>
        <w:keepNext/>
        <w:keepLines/>
        <w:ind w:left="720"/>
      </w:pPr>
      <w:r>
        <w:t xml:space="preserve">Commissioner Klein’s Motion (M2) to change the Agenda to hear the report of the Infrastructure Committee immediately before considering Agenda X.a </w:t>
      </w:r>
      <w:r w:rsidR="006F1E2B">
        <w:t>‘</w:t>
      </w:r>
      <w:r>
        <w:t>Motion of Support</w:t>
      </w:r>
      <w:r w:rsidR="006F1E2B">
        <w:t>’</w:t>
      </w:r>
      <w:r>
        <w:t xml:space="preserve"> (on bike corral locations) was approved unanimously.</w:t>
      </w:r>
    </w:p>
    <w:p w:rsidR="00A27DAF" w:rsidRDefault="00A27DAF" w:rsidP="00A27DAF">
      <w:pPr>
        <w:keepNext/>
        <w:keepLines/>
        <w:ind w:left="720" w:hanging="720"/>
      </w:pPr>
    </w:p>
    <w:p w:rsidR="00222A3A" w:rsidRDefault="00C009BA" w:rsidP="00D540F2">
      <w:pPr>
        <w:pStyle w:val="ListParagraph"/>
        <w:numPr>
          <w:ilvl w:val="0"/>
          <w:numId w:val="28"/>
        </w:numPr>
        <w:rPr>
          <w:rFonts w:eastAsia="Calibri" w:cs="Calibri"/>
        </w:rPr>
      </w:pPr>
      <w:r>
        <w:rPr>
          <w:rFonts w:eastAsia="Calibri" w:cs="Calibri"/>
        </w:rPr>
        <w:t>Chairman’s Comments</w:t>
      </w:r>
    </w:p>
    <w:p w:rsidR="00A27DAF" w:rsidRDefault="00A27DAF" w:rsidP="00A27DAF">
      <w:pPr>
        <w:pStyle w:val="ListParagraph"/>
        <w:rPr>
          <w:rFonts w:eastAsia="Calibri" w:cs="Calibri"/>
        </w:rPr>
      </w:pPr>
    </w:p>
    <w:p w:rsidR="00A27DAF" w:rsidRDefault="00A27DAF" w:rsidP="00A27DAF">
      <w:pPr>
        <w:pStyle w:val="ListParagraph"/>
        <w:rPr>
          <w:rFonts w:eastAsia="Calibri" w:cs="Calibri"/>
        </w:rPr>
      </w:pPr>
      <w:r>
        <w:rPr>
          <w:rFonts w:eastAsia="Calibri" w:cs="Calibri"/>
        </w:rPr>
        <w:t xml:space="preserve">Chair Oliver </w:t>
      </w:r>
      <w:r w:rsidR="003C3FEE">
        <w:rPr>
          <w:rFonts w:eastAsia="Calibri" w:cs="Calibri"/>
        </w:rPr>
        <w:t>thanked Commissioner Jeremy DeBlieux for his service on the Board, and for his service as Treasurer in recent years.</w:t>
      </w:r>
    </w:p>
    <w:p w:rsidR="00A27DAF" w:rsidRDefault="00A27DAF" w:rsidP="00A27DAF">
      <w:pPr>
        <w:pStyle w:val="ListParagraph"/>
        <w:rPr>
          <w:rFonts w:eastAsia="Calibri" w:cs="Calibri"/>
        </w:rPr>
      </w:pPr>
    </w:p>
    <w:p w:rsidR="00A27DAF" w:rsidRDefault="00A27DAF" w:rsidP="00A27DAF">
      <w:pPr>
        <w:pStyle w:val="ListParagraph"/>
        <w:numPr>
          <w:ilvl w:val="1"/>
          <w:numId w:val="28"/>
        </w:numPr>
        <w:rPr>
          <w:rFonts w:eastAsia="Calibri" w:cs="Calibri"/>
        </w:rPr>
      </w:pPr>
      <w:r>
        <w:rPr>
          <w:rFonts w:eastAsia="Calibri" w:cs="Calibri"/>
        </w:rPr>
        <w:t>Approval of additional FQMD insurance expenditures</w:t>
      </w:r>
    </w:p>
    <w:p w:rsidR="003C3FEE" w:rsidRDefault="003C3FEE" w:rsidP="003C3FEE">
      <w:pPr>
        <w:pStyle w:val="ListParagraph"/>
        <w:ind w:left="1080"/>
        <w:rPr>
          <w:rFonts w:eastAsia="Calibri" w:cs="Calibri"/>
        </w:rPr>
      </w:pPr>
    </w:p>
    <w:p w:rsidR="003C3FEE" w:rsidRDefault="003C3FEE" w:rsidP="003C3FEE">
      <w:pPr>
        <w:pStyle w:val="ListParagraph"/>
        <w:ind w:left="1080"/>
        <w:rPr>
          <w:rFonts w:eastAsia="Calibri" w:cs="Calibri"/>
        </w:rPr>
      </w:pPr>
      <w:r>
        <w:rPr>
          <w:rFonts w:eastAsia="Calibri" w:cs="Calibri"/>
        </w:rPr>
        <w:t>Chair Oliver stated that the final insurance bill exceeded the amount authorized ($15,000) at the October 9, 2017 meeting by $1,607.52 and that he had technically exceeded his authority to bind FQMD by approving the expenditure. Commissioner Rosenberg’s Motion (M3) to approve the additional expenditure, as amended by Commissioner Watters to include ratification of Chair Oliver’s action to bind the policy, was approved unanimously.</w:t>
      </w:r>
    </w:p>
    <w:p w:rsidR="003C3FEE" w:rsidRDefault="003C3FEE" w:rsidP="003C3FEE">
      <w:pPr>
        <w:pStyle w:val="ListParagraph"/>
        <w:ind w:left="1080"/>
        <w:rPr>
          <w:rFonts w:eastAsia="Calibri" w:cs="Calibri"/>
        </w:rPr>
      </w:pPr>
    </w:p>
    <w:p w:rsidR="003C3FEE" w:rsidRDefault="003C3FEE" w:rsidP="003C3FEE">
      <w:pPr>
        <w:pStyle w:val="ListParagraph"/>
        <w:numPr>
          <w:ilvl w:val="1"/>
          <w:numId w:val="28"/>
        </w:numPr>
        <w:rPr>
          <w:rFonts w:eastAsia="Calibri" w:cs="Calibri"/>
        </w:rPr>
      </w:pPr>
      <w:r>
        <w:rPr>
          <w:rFonts w:eastAsia="Calibri" w:cs="Calibri"/>
        </w:rPr>
        <w:t>Updates from the City on French Quarter Infrastructure Repairs</w:t>
      </w:r>
    </w:p>
    <w:p w:rsidR="007F1B07" w:rsidRDefault="007F1B07" w:rsidP="007F1B07">
      <w:pPr>
        <w:pStyle w:val="ListParagraph"/>
        <w:ind w:left="1080"/>
        <w:rPr>
          <w:rFonts w:eastAsia="Calibri" w:cs="Calibri"/>
        </w:rPr>
      </w:pPr>
    </w:p>
    <w:p w:rsidR="007F1B07" w:rsidRDefault="007F1B07" w:rsidP="007F1B07">
      <w:pPr>
        <w:pStyle w:val="ListParagraph"/>
        <w:ind w:left="1080"/>
        <w:rPr>
          <w:rFonts w:eastAsia="Calibri" w:cs="Calibri"/>
        </w:rPr>
      </w:pPr>
      <w:r>
        <w:rPr>
          <w:rFonts w:eastAsia="Calibri" w:cs="Calibri"/>
        </w:rPr>
        <w:t xml:space="preserve">Based on </w:t>
      </w:r>
      <w:r w:rsidR="004B7578">
        <w:rPr>
          <w:rFonts w:eastAsia="Calibri" w:cs="Calibri"/>
        </w:rPr>
        <w:t>Deputy Mayor for External Relations Ryan Berni’s report (Att</w:t>
      </w:r>
      <w:r w:rsidR="00B969DE">
        <w:rPr>
          <w:rFonts w:eastAsia="Calibri" w:cs="Calibri"/>
        </w:rPr>
        <w:t>.</w:t>
      </w:r>
      <w:r w:rsidR="004B7578">
        <w:rPr>
          <w:rFonts w:eastAsia="Calibri" w:cs="Calibri"/>
        </w:rPr>
        <w:t xml:space="preserve"> </w:t>
      </w:r>
      <w:r w:rsidR="00B969DE">
        <w:rPr>
          <w:rFonts w:eastAsia="Calibri" w:cs="Calibri"/>
        </w:rPr>
        <w:t>25</w:t>
      </w:r>
      <w:r w:rsidR="006F1E2B">
        <w:rPr>
          <w:rFonts w:eastAsia="Calibri" w:cs="Calibri"/>
        </w:rPr>
        <w:t>)</w:t>
      </w:r>
      <w:r w:rsidR="004B7578">
        <w:rPr>
          <w:rFonts w:eastAsia="Calibri" w:cs="Calibri"/>
        </w:rPr>
        <w:t xml:space="preserve"> </w:t>
      </w:r>
      <w:r w:rsidR="006F1E2B">
        <w:rPr>
          <w:rFonts w:eastAsia="Calibri" w:cs="Calibri"/>
        </w:rPr>
        <w:t>t</w:t>
      </w:r>
      <w:r w:rsidR="004B7578">
        <w:rPr>
          <w:rFonts w:eastAsia="Calibri" w:cs="Calibri"/>
        </w:rPr>
        <w:t>o</w:t>
      </w:r>
      <w:r>
        <w:rPr>
          <w:rFonts w:eastAsia="Calibri" w:cs="Calibri"/>
        </w:rPr>
        <w:t xml:space="preserve"> the Greater New Orleans Hotel and Lodging Association (GNOHLA) </w:t>
      </w:r>
      <w:r w:rsidR="004B7578">
        <w:rPr>
          <w:rFonts w:eastAsia="Calibri" w:cs="Calibri"/>
        </w:rPr>
        <w:t xml:space="preserve">on Hotel Assessment receipts and expenditures, </w:t>
      </w:r>
      <w:r>
        <w:rPr>
          <w:rFonts w:eastAsia="Calibri" w:cs="Calibri"/>
        </w:rPr>
        <w:t xml:space="preserve">Chair Oliver reported that </w:t>
      </w:r>
      <w:r w:rsidR="004B7578">
        <w:rPr>
          <w:rFonts w:eastAsia="Calibri" w:cs="Calibri"/>
        </w:rPr>
        <w:t>Mr. Berni pledged</w:t>
      </w:r>
      <w:r>
        <w:rPr>
          <w:rFonts w:eastAsia="Calibri" w:cs="Calibri"/>
        </w:rPr>
        <w:t xml:space="preserve"> that funds not required to support the French Quarter Task Force (FQTF) would be used to repair sidewalks, and that the first eight blocks had already been completed. Funds for converting existing street lamps to LED would come from Convention Center funds as part of the Mayor’s Public Safety Initiative. Mr. Berni had challenged GNOHLA to identify project</w:t>
      </w:r>
      <w:r w:rsidR="006F1E2B">
        <w:rPr>
          <w:rFonts w:eastAsia="Calibri" w:cs="Calibri"/>
        </w:rPr>
        <w:t>s for 2018.</w:t>
      </w:r>
      <w:r>
        <w:rPr>
          <w:rFonts w:eastAsia="Calibri" w:cs="Calibri"/>
        </w:rPr>
        <w:t xml:space="preserve"> </w:t>
      </w:r>
      <w:r w:rsidR="006F1E2B">
        <w:rPr>
          <w:rFonts w:eastAsia="Calibri" w:cs="Calibri"/>
        </w:rPr>
        <w:t>Chair Oliver said that</w:t>
      </w:r>
      <w:r>
        <w:rPr>
          <w:rFonts w:eastAsia="Calibri" w:cs="Calibri"/>
        </w:rPr>
        <w:t xml:space="preserve"> GNOHLA expected FQMD to provide ideas.</w:t>
      </w:r>
    </w:p>
    <w:p w:rsidR="007F1B07" w:rsidRDefault="007F1B07" w:rsidP="007F1B07">
      <w:pPr>
        <w:pStyle w:val="ListParagraph"/>
        <w:ind w:left="1080"/>
        <w:rPr>
          <w:rFonts w:eastAsia="Calibri" w:cs="Calibri"/>
        </w:rPr>
      </w:pPr>
    </w:p>
    <w:p w:rsidR="007F1B07" w:rsidRDefault="004B7578" w:rsidP="007F1B07">
      <w:pPr>
        <w:pStyle w:val="ListParagraph"/>
        <w:ind w:left="1080"/>
        <w:rPr>
          <w:rFonts w:eastAsia="Calibri" w:cs="Calibri"/>
        </w:rPr>
      </w:pPr>
      <w:r>
        <w:rPr>
          <w:rFonts w:eastAsia="Calibri" w:cs="Calibri"/>
        </w:rPr>
        <w:t>Chair Oliver recalled that voluntary Hotel Assessment funds are contributed to the GNOHLA, Convention Center, and New Orleans Tourism Marketing Corporation (NOTMC). Ninety-six percent of hotels contribute.</w:t>
      </w:r>
    </w:p>
    <w:p w:rsidR="004B7578" w:rsidRDefault="004B7578" w:rsidP="007F1B07">
      <w:pPr>
        <w:pStyle w:val="ListParagraph"/>
        <w:ind w:left="1080"/>
        <w:rPr>
          <w:rFonts w:eastAsia="Calibri" w:cs="Calibri"/>
        </w:rPr>
      </w:pPr>
    </w:p>
    <w:p w:rsidR="004B7578" w:rsidRDefault="004B7578" w:rsidP="007F1B07">
      <w:pPr>
        <w:pStyle w:val="ListParagraph"/>
        <w:ind w:left="1080"/>
        <w:rPr>
          <w:rFonts w:eastAsia="Calibri" w:cs="Calibri"/>
        </w:rPr>
      </w:pPr>
      <w:r>
        <w:rPr>
          <w:rFonts w:eastAsia="Calibri" w:cs="Calibri"/>
        </w:rPr>
        <w:t>Regarding possible p</w:t>
      </w:r>
      <w:r w:rsidR="00045436">
        <w:rPr>
          <w:rFonts w:eastAsia="Calibri" w:cs="Calibri"/>
        </w:rPr>
        <w:t xml:space="preserve">roject ideas, Commissioner Klein suggested reviving the Department of Health’s program to put vermin poison in drains. </w:t>
      </w:r>
    </w:p>
    <w:p w:rsidR="00045436" w:rsidRDefault="00045436" w:rsidP="007F1B07">
      <w:pPr>
        <w:pStyle w:val="ListParagraph"/>
        <w:ind w:left="1080"/>
        <w:rPr>
          <w:rFonts w:eastAsia="Calibri" w:cs="Calibri"/>
        </w:rPr>
      </w:pPr>
    </w:p>
    <w:p w:rsidR="00994E68" w:rsidRDefault="00045436" w:rsidP="007F1B07">
      <w:pPr>
        <w:pStyle w:val="ListParagraph"/>
        <w:ind w:left="1080"/>
        <w:rPr>
          <w:rFonts w:eastAsia="Calibri" w:cs="Calibri"/>
        </w:rPr>
      </w:pPr>
      <w:r>
        <w:rPr>
          <w:rFonts w:eastAsia="Calibri" w:cs="Calibri"/>
        </w:rPr>
        <w:t xml:space="preserve">Albin Guillot raised the ongoing problem of the Esplanade Avenue neutral ground being used by </w:t>
      </w:r>
      <w:r w:rsidR="00994E68">
        <w:rPr>
          <w:rFonts w:eastAsia="Calibri" w:cs="Calibri"/>
        </w:rPr>
        <w:t xml:space="preserve">the </w:t>
      </w:r>
      <w:r>
        <w:rPr>
          <w:rFonts w:eastAsia="Calibri" w:cs="Calibri"/>
        </w:rPr>
        <w:t>homeless and ‘</w:t>
      </w:r>
      <w:r w:rsidR="00994E68">
        <w:rPr>
          <w:rFonts w:eastAsia="Calibri" w:cs="Calibri"/>
        </w:rPr>
        <w:t>t</w:t>
      </w:r>
      <w:r>
        <w:rPr>
          <w:rFonts w:eastAsia="Calibri" w:cs="Calibri"/>
        </w:rPr>
        <w:t>ravelers.’</w:t>
      </w:r>
      <w:r>
        <w:rPr>
          <w:rStyle w:val="FootnoteReference"/>
          <w:rFonts w:eastAsia="Calibri" w:cs="Calibri"/>
        </w:rPr>
        <w:footnoteReference w:id="1"/>
      </w:r>
      <w:r w:rsidR="00994E68">
        <w:rPr>
          <w:rFonts w:eastAsia="Calibri" w:cs="Calibri"/>
        </w:rPr>
        <w:t xml:space="preserve"> He suggested that FQMD work with the Department of Parks and Recreation (DPR) to remove the vegetation that provides cover and otherwise clean up the space. SEC Co-Chair Robert Simms noted that current ‘travelers’ are urging fellows to visit New Orleans during the winter months. A recent police sweep had sent some to jail, and that DPR has cleaned out junk and debris. </w:t>
      </w:r>
      <w:r w:rsidR="00B969DE">
        <w:rPr>
          <w:rFonts w:eastAsia="Calibri" w:cs="Calibri"/>
        </w:rPr>
        <w:t xml:space="preserve">Chair Oliver </w:t>
      </w:r>
      <w:r w:rsidR="00994E68">
        <w:rPr>
          <w:rFonts w:eastAsia="Calibri" w:cs="Calibri"/>
        </w:rPr>
        <w:t>pointed out that the landscaping should be neat and maintained, but not removed.</w:t>
      </w:r>
    </w:p>
    <w:p w:rsidR="00994E68" w:rsidRDefault="00994E68" w:rsidP="007F1B07">
      <w:pPr>
        <w:pStyle w:val="ListParagraph"/>
        <w:ind w:left="1080"/>
        <w:rPr>
          <w:rFonts w:eastAsia="Calibri" w:cs="Calibri"/>
        </w:rPr>
      </w:pPr>
    </w:p>
    <w:p w:rsidR="00045436" w:rsidRDefault="00994E68" w:rsidP="007F1B07">
      <w:pPr>
        <w:pStyle w:val="ListParagraph"/>
        <w:ind w:left="1080"/>
        <w:rPr>
          <w:rFonts w:eastAsia="Calibri" w:cs="Calibri"/>
        </w:rPr>
      </w:pPr>
      <w:r>
        <w:rPr>
          <w:rFonts w:eastAsia="Calibri" w:cs="Calibri"/>
        </w:rPr>
        <w:t>Chair Oliver suggested that bringing the problem to the attention of the Mayor and City Council could spur action. Commissioner Berger proposed encouraging Councilmember-elect Kri</w:t>
      </w:r>
      <w:r w:rsidR="00B969DE">
        <w:rPr>
          <w:rFonts w:eastAsia="Calibri" w:cs="Calibri"/>
        </w:rPr>
        <w:t xml:space="preserve">stin Gisleson Palmer to attend </w:t>
      </w:r>
      <w:r>
        <w:rPr>
          <w:rFonts w:eastAsia="Calibri" w:cs="Calibri"/>
        </w:rPr>
        <w:t xml:space="preserve">FQMD meetings, recalling that she had strongly </w:t>
      </w:r>
      <w:r w:rsidR="00B969DE">
        <w:rPr>
          <w:rFonts w:eastAsia="Calibri" w:cs="Calibri"/>
        </w:rPr>
        <w:t>supported</w:t>
      </w:r>
      <w:r>
        <w:rPr>
          <w:rFonts w:eastAsia="Calibri" w:cs="Calibri"/>
        </w:rPr>
        <w:t xml:space="preserve"> FQMD in her first term. Chair Oliver, endorsed by Infrastructure Committee Co-Chair Gail Cavett, suggested inviting her to the January meeting.</w:t>
      </w:r>
    </w:p>
    <w:p w:rsidR="00711B07" w:rsidRDefault="00711B07" w:rsidP="00711B07">
      <w:pPr>
        <w:pStyle w:val="ListParagraph"/>
        <w:rPr>
          <w:rFonts w:eastAsia="Calibri" w:cs="Calibri"/>
        </w:rPr>
      </w:pPr>
    </w:p>
    <w:p w:rsidR="00840B8E" w:rsidRDefault="00C009BA" w:rsidP="00C009BA">
      <w:pPr>
        <w:pStyle w:val="ListParagraph"/>
        <w:numPr>
          <w:ilvl w:val="0"/>
          <w:numId w:val="28"/>
        </w:numPr>
        <w:rPr>
          <w:rFonts w:eastAsia="Calibri" w:cs="Calibri"/>
        </w:rPr>
      </w:pPr>
      <w:r>
        <w:rPr>
          <w:rFonts w:eastAsia="Calibri" w:cs="Calibri"/>
        </w:rPr>
        <w:t>Executive Director Report</w:t>
      </w:r>
    </w:p>
    <w:p w:rsidR="00CA12FB" w:rsidRDefault="00CA12FB" w:rsidP="00CA12FB">
      <w:pPr>
        <w:rPr>
          <w:rFonts w:eastAsia="Calibri" w:cs="Calibri"/>
        </w:rPr>
      </w:pPr>
    </w:p>
    <w:p w:rsidR="00CA12FB" w:rsidRDefault="00CA12FB" w:rsidP="00CA12FB">
      <w:pPr>
        <w:ind w:left="720"/>
        <w:rPr>
          <w:rFonts w:eastAsia="Calibri" w:cs="Calibri"/>
        </w:rPr>
      </w:pPr>
      <w:r>
        <w:rPr>
          <w:rFonts w:eastAsia="Calibri" w:cs="Calibri"/>
        </w:rPr>
        <w:t>Executive Director Remington reported:</w:t>
      </w:r>
    </w:p>
    <w:p w:rsidR="00CA12FB" w:rsidRPr="00CA12FB" w:rsidRDefault="00CA12FB" w:rsidP="00887193">
      <w:pPr>
        <w:pStyle w:val="aolmailmsolistparagraph"/>
        <w:numPr>
          <w:ilvl w:val="0"/>
          <w:numId w:val="39"/>
        </w:numPr>
        <w:spacing w:after="240" w:afterAutospacing="0"/>
        <w:ind w:left="1080"/>
        <w:rPr>
          <w:rFonts w:ascii="Garamond" w:hAnsi="Garamond"/>
        </w:rPr>
      </w:pPr>
      <w:r w:rsidRPr="00CA12FB">
        <w:rPr>
          <w:rFonts w:ascii="Garamond" w:hAnsi="Garamond"/>
          <w:i/>
        </w:rPr>
        <w:t xml:space="preserve">FQMD Fundraiser. </w:t>
      </w:r>
      <w:r w:rsidRPr="00CA12FB">
        <w:rPr>
          <w:rFonts w:ascii="Garamond" w:hAnsi="Garamond"/>
        </w:rPr>
        <w:t xml:space="preserve">On December 11, the Hotel Monteleone will host a fundraiser for the FQMD. </w:t>
      </w:r>
      <w:r>
        <w:rPr>
          <w:rFonts w:ascii="Garamond" w:hAnsi="Garamond"/>
        </w:rPr>
        <w:t xml:space="preserve">Because FQMD has </w:t>
      </w:r>
      <w:r w:rsidRPr="00CA12FB">
        <w:rPr>
          <w:rFonts w:ascii="Garamond" w:hAnsi="Garamond"/>
        </w:rPr>
        <w:t xml:space="preserve">secured funding for general operations through </w:t>
      </w:r>
      <w:r>
        <w:rPr>
          <w:rFonts w:ascii="Garamond" w:hAnsi="Garamond"/>
        </w:rPr>
        <w:t>its</w:t>
      </w:r>
      <w:r w:rsidRPr="00CA12FB">
        <w:rPr>
          <w:rFonts w:ascii="Garamond" w:hAnsi="Garamond"/>
        </w:rPr>
        <w:t xml:space="preserve"> sunset on June 30, 2021, the organization will need to consider how to spend any funds raised from the event. </w:t>
      </w:r>
      <w:r>
        <w:rPr>
          <w:rFonts w:ascii="Garamond" w:hAnsi="Garamond"/>
        </w:rPr>
        <w:t xml:space="preserve">ED Remington reported having received a suggestion </w:t>
      </w:r>
      <w:r w:rsidRPr="00CA12FB">
        <w:rPr>
          <w:rFonts w:ascii="Garamond" w:hAnsi="Garamond"/>
        </w:rPr>
        <w:t xml:space="preserve">to purchase a Smart Car for the </w:t>
      </w:r>
      <w:r>
        <w:rPr>
          <w:rFonts w:ascii="Garamond" w:hAnsi="Garamond"/>
        </w:rPr>
        <w:t>FQTF.</w:t>
      </w:r>
    </w:p>
    <w:p w:rsidR="008E2C4F" w:rsidRPr="008E2C4F" w:rsidRDefault="00CA12FB" w:rsidP="00887193">
      <w:pPr>
        <w:pStyle w:val="aolmailmsolistparagraph"/>
        <w:numPr>
          <w:ilvl w:val="0"/>
          <w:numId w:val="39"/>
        </w:numPr>
        <w:spacing w:after="240" w:afterAutospacing="0"/>
        <w:ind w:left="1080"/>
        <w:rPr>
          <w:rFonts w:ascii="Garamond" w:hAnsi="Garamond"/>
        </w:rPr>
      </w:pPr>
      <w:r w:rsidRPr="008E2C4F">
        <w:rPr>
          <w:rFonts w:ascii="Garamond" w:hAnsi="Garamond"/>
          <w:i/>
        </w:rPr>
        <w:t xml:space="preserve">FQMD </w:t>
      </w:r>
      <w:r w:rsidR="008E2C4F" w:rsidRPr="008E2C4F">
        <w:rPr>
          <w:rFonts w:ascii="Garamond" w:hAnsi="Garamond"/>
          <w:i/>
        </w:rPr>
        <w:t>Commissioner</w:t>
      </w:r>
      <w:r w:rsidRPr="008E2C4F">
        <w:rPr>
          <w:rFonts w:ascii="Garamond" w:hAnsi="Garamond"/>
          <w:i/>
        </w:rPr>
        <w:t xml:space="preserve"> 2018 Reappointments.</w:t>
      </w:r>
      <w:r>
        <w:rPr>
          <w:rFonts w:ascii="Garamond" w:hAnsi="Garamond"/>
        </w:rPr>
        <w:t xml:space="preserve"> </w:t>
      </w:r>
      <w:r w:rsidRPr="00CA12FB">
        <w:rPr>
          <w:rFonts w:ascii="Garamond" w:hAnsi="Garamond"/>
        </w:rPr>
        <w:t xml:space="preserve">All </w:t>
      </w:r>
      <w:r>
        <w:rPr>
          <w:rFonts w:ascii="Garamond" w:hAnsi="Garamond"/>
        </w:rPr>
        <w:t xml:space="preserve">commissioners and </w:t>
      </w:r>
      <w:r w:rsidRPr="00CA12FB">
        <w:rPr>
          <w:rFonts w:ascii="Garamond" w:hAnsi="Garamond"/>
        </w:rPr>
        <w:t xml:space="preserve">officers with expiring terms have been reappointed. </w:t>
      </w:r>
      <w:r w:rsidR="008E2C4F">
        <w:rPr>
          <w:rFonts w:ascii="Garamond" w:hAnsi="Garamond"/>
        </w:rPr>
        <w:t>Specifically, t</w:t>
      </w:r>
      <w:r w:rsidRPr="00CA12FB">
        <w:rPr>
          <w:rFonts w:ascii="Garamond" w:hAnsi="Garamond"/>
        </w:rPr>
        <w:t xml:space="preserve">he French Quarter Business Association </w:t>
      </w:r>
      <w:r w:rsidR="008E2C4F">
        <w:rPr>
          <w:rFonts w:ascii="Garamond" w:hAnsi="Garamond"/>
        </w:rPr>
        <w:t xml:space="preserve">(FQBA) </w:t>
      </w:r>
      <w:r w:rsidR="009C0E17">
        <w:rPr>
          <w:rFonts w:ascii="Garamond" w:hAnsi="Garamond"/>
        </w:rPr>
        <w:t>reappointed</w:t>
      </w:r>
      <w:r w:rsidRPr="00CA12FB">
        <w:rPr>
          <w:rFonts w:ascii="Garamond" w:hAnsi="Garamond"/>
        </w:rPr>
        <w:t xml:space="preserve"> Jeremy DeBlieux and the Greater New Orleans Hotel and Lodging Association </w:t>
      </w:r>
      <w:r w:rsidR="008E2C4F">
        <w:rPr>
          <w:rFonts w:ascii="Garamond" w:hAnsi="Garamond"/>
        </w:rPr>
        <w:t xml:space="preserve">(GNOHLA) </w:t>
      </w:r>
      <w:r w:rsidR="009C0E17">
        <w:rPr>
          <w:rFonts w:ascii="Garamond" w:hAnsi="Garamond"/>
        </w:rPr>
        <w:t>reappointed</w:t>
      </w:r>
      <w:r w:rsidRPr="00CA12FB">
        <w:rPr>
          <w:rFonts w:ascii="Garamond" w:hAnsi="Garamond"/>
        </w:rPr>
        <w:t xml:space="preserve"> David Bilbe and Jim Oliver.</w:t>
      </w:r>
    </w:p>
    <w:p w:rsidR="00887193" w:rsidRDefault="008E2C4F" w:rsidP="00887193">
      <w:pPr>
        <w:pStyle w:val="aolmailmsolistparagraph"/>
        <w:numPr>
          <w:ilvl w:val="0"/>
          <w:numId w:val="39"/>
        </w:numPr>
        <w:spacing w:after="240" w:afterAutospacing="0"/>
        <w:ind w:left="1080"/>
        <w:rPr>
          <w:rFonts w:ascii="Garamond" w:hAnsi="Garamond"/>
        </w:rPr>
      </w:pPr>
      <w:r w:rsidRPr="008E2C4F">
        <w:rPr>
          <w:rFonts w:ascii="Garamond" w:hAnsi="Garamond"/>
          <w:i/>
        </w:rPr>
        <w:t>ED Vacation Plans</w:t>
      </w:r>
      <w:r>
        <w:rPr>
          <w:rFonts w:ascii="Garamond" w:hAnsi="Garamond"/>
        </w:rPr>
        <w:t>. ED Remington will be on vacation the week of November 27.</w:t>
      </w:r>
    </w:p>
    <w:p w:rsidR="00CA12FB" w:rsidRDefault="008E2C4F" w:rsidP="00887193">
      <w:pPr>
        <w:pStyle w:val="aolmailmsolistparagraph"/>
        <w:numPr>
          <w:ilvl w:val="0"/>
          <w:numId w:val="39"/>
        </w:numPr>
        <w:spacing w:after="240" w:afterAutospacing="0"/>
        <w:ind w:left="1080"/>
        <w:rPr>
          <w:rFonts w:ascii="Garamond" w:hAnsi="Garamond"/>
        </w:rPr>
      </w:pPr>
      <w:r w:rsidRPr="008E2C4F">
        <w:rPr>
          <w:rFonts w:ascii="Garamond" w:hAnsi="Garamond"/>
          <w:i/>
        </w:rPr>
        <w:t>ED Medical Leave.</w:t>
      </w:r>
      <w:r w:rsidRPr="008E2C4F">
        <w:rPr>
          <w:rFonts w:ascii="Garamond" w:hAnsi="Garamond"/>
        </w:rPr>
        <w:t xml:space="preserve"> ED Remington reported that, beginning in </w:t>
      </w:r>
      <w:r>
        <w:rPr>
          <w:rFonts w:ascii="Garamond" w:hAnsi="Garamond"/>
        </w:rPr>
        <w:t>her</w:t>
      </w:r>
      <w:r w:rsidRPr="008E2C4F">
        <w:rPr>
          <w:rFonts w:ascii="Garamond" w:hAnsi="Garamond"/>
        </w:rPr>
        <w:t xml:space="preserve"> 38</w:t>
      </w:r>
      <w:r w:rsidRPr="008E2C4F">
        <w:rPr>
          <w:rFonts w:ascii="Garamond" w:hAnsi="Garamond"/>
          <w:vertAlign w:val="superscript"/>
        </w:rPr>
        <w:t>th</w:t>
      </w:r>
      <w:r w:rsidRPr="008E2C4F">
        <w:rPr>
          <w:rFonts w:ascii="Garamond" w:hAnsi="Garamond"/>
        </w:rPr>
        <w:t xml:space="preserve"> week of pregnancy (February 5), </w:t>
      </w:r>
      <w:r>
        <w:rPr>
          <w:rFonts w:ascii="Garamond" w:hAnsi="Garamond"/>
        </w:rPr>
        <w:t>she</w:t>
      </w:r>
      <w:r w:rsidRPr="008E2C4F">
        <w:rPr>
          <w:rFonts w:ascii="Garamond" w:hAnsi="Garamond"/>
        </w:rPr>
        <w:t xml:space="preserve"> will work from home. </w:t>
      </w:r>
      <w:r>
        <w:rPr>
          <w:rFonts w:ascii="Garamond" w:hAnsi="Garamond"/>
        </w:rPr>
        <w:t xml:space="preserve">She will commute to </w:t>
      </w:r>
      <w:r w:rsidRPr="008E2C4F">
        <w:rPr>
          <w:rFonts w:ascii="Garamond" w:hAnsi="Garamond"/>
        </w:rPr>
        <w:t xml:space="preserve">meetings as necessary, but the checkbooks and printer will </w:t>
      </w:r>
      <w:r w:rsidR="009C0E17">
        <w:rPr>
          <w:rFonts w:ascii="Garamond" w:hAnsi="Garamond"/>
        </w:rPr>
        <w:t>be at</w:t>
      </w:r>
      <w:r>
        <w:rPr>
          <w:rFonts w:ascii="Garamond" w:hAnsi="Garamond"/>
        </w:rPr>
        <w:t xml:space="preserve"> her residence</w:t>
      </w:r>
      <w:r w:rsidRPr="008E2C4F">
        <w:rPr>
          <w:rFonts w:ascii="Garamond" w:hAnsi="Garamond"/>
        </w:rPr>
        <w:t xml:space="preserve"> </w:t>
      </w:r>
      <w:r w:rsidR="009C0E17">
        <w:rPr>
          <w:rFonts w:ascii="Garamond" w:hAnsi="Garamond"/>
        </w:rPr>
        <w:t>from</w:t>
      </w:r>
      <w:r w:rsidRPr="008E2C4F">
        <w:rPr>
          <w:rFonts w:ascii="Garamond" w:hAnsi="Garamond"/>
        </w:rPr>
        <w:t xml:space="preserve"> February 2</w:t>
      </w:r>
      <w:r w:rsidR="009C0E17">
        <w:rPr>
          <w:rFonts w:ascii="Garamond" w:hAnsi="Garamond"/>
        </w:rPr>
        <w:t xml:space="preserve"> to minimize</w:t>
      </w:r>
      <w:r>
        <w:rPr>
          <w:rFonts w:ascii="Garamond" w:hAnsi="Garamond"/>
        </w:rPr>
        <w:t xml:space="preserve"> the </w:t>
      </w:r>
      <w:r w:rsidRPr="008E2C4F">
        <w:rPr>
          <w:rFonts w:ascii="Garamond" w:hAnsi="Garamond"/>
        </w:rPr>
        <w:t>need to cross parade routes to get to home/hospital.</w:t>
      </w:r>
      <w:r>
        <w:rPr>
          <w:rFonts w:ascii="Garamond" w:hAnsi="Garamond"/>
        </w:rPr>
        <w:t xml:space="preserve"> </w:t>
      </w:r>
      <w:r w:rsidR="00CA12FB" w:rsidRPr="008E2C4F">
        <w:rPr>
          <w:rFonts w:ascii="Garamond" w:hAnsi="Garamond"/>
        </w:rPr>
        <w:lastRenderedPageBreak/>
        <w:t xml:space="preserve">At the January Board meeting, </w:t>
      </w:r>
      <w:r>
        <w:rPr>
          <w:rFonts w:ascii="Garamond" w:hAnsi="Garamond"/>
        </w:rPr>
        <w:t>she</w:t>
      </w:r>
      <w:r w:rsidR="00CA12FB" w:rsidRPr="008E2C4F">
        <w:rPr>
          <w:rFonts w:ascii="Garamond" w:hAnsi="Garamond"/>
        </w:rPr>
        <w:t xml:space="preserve"> will present the Board with a transition plan for continued operations during </w:t>
      </w:r>
      <w:r>
        <w:rPr>
          <w:rFonts w:ascii="Garamond" w:hAnsi="Garamond"/>
        </w:rPr>
        <w:t>her</w:t>
      </w:r>
      <w:r w:rsidR="00CA12FB" w:rsidRPr="008E2C4F">
        <w:rPr>
          <w:rFonts w:ascii="Garamond" w:hAnsi="Garamond"/>
        </w:rPr>
        <w:t xml:space="preserve"> medical leave.</w:t>
      </w:r>
    </w:p>
    <w:p w:rsidR="00F64540" w:rsidRDefault="008E2C4F" w:rsidP="00887193">
      <w:pPr>
        <w:pStyle w:val="aolmailmsolistparagraph"/>
        <w:numPr>
          <w:ilvl w:val="0"/>
          <w:numId w:val="39"/>
        </w:numPr>
        <w:spacing w:after="240" w:afterAutospacing="0"/>
        <w:ind w:left="1080"/>
        <w:rPr>
          <w:rFonts w:ascii="Garamond" w:hAnsi="Garamond"/>
        </w:rPr>
      </w:pPr>
      <w:r w:rsidRPr="008E2C4F">
        <w:rPr>
          <w:rFonts w:ascii="Garamond" w:hAnsi="Garamond"/>
          <w:i/>
        </w:rPr>
        <w:t xml:space="preserve">Report to New Orleans Tourism and Marketing Corporation (NOTMC). </w:t>
      </w:r>
      <w:r>
        <w:rPr>
          <w:rFonts w:ascii="Garamond" w:hAnsi="Garamond"/>
        </w:rPr>
        <w:t xml:space="preserve">ED Remington reported that the NOTMC will contribute $75,000 in 2017 and 2018, but urged that FQMD present more data on its activities, accomplishments, and results. </w:t>
      </w:r>
    </w:p>
    <w:p w:rsidR="008E2C4F" w:rsidRDefault="009C0E17" w:rsidP="00887193">
      <w:pPr>
        <w:pStyle w:val="aolmailmsolistparagraph"/>
        <w:spacing w:after="240" w:afterAutospacing="0"/>
        <w:ind w:left="1080"/>
        <w:rPr>
          <w:rFonts w:ascii="Garamond" w:hAnsi="Garamond"/>
        </w:rPr>
      </w:pPr>
      <w:r>
        <w:rPr>
          <w:rFonts w:ascii="Garamond" w:hAnsi="Garamond"/>
        </w:rPr>
        <w:t xml:space="preserve">Noting the desirability of a report on FQMD initiatives and accomplishments, </w:t>
      </w:r>
      <w:r w:rsidR="001A2EFF">
        <w:rPr>
          <w:rFonts w:ascii="Garamond" w:hAnsi="Garamond"/>
        </w:rPr>
        <w:t xml:space="preserve">Commissioner Klein suggested that the Downtown Development District (DDD) report might serve as a model; Commissioner Rosenberg suggested using </w:t>
      </w:r>
      <w:r>
        <w:rPr>
          <w:rFonts w:ascii="Garamond" w:hAnsi="Garamond"/>
        </w:rPr>
        <w:t>an</w:t>
      </w:r>
      <w:r w:rsidR="001A2EFF">
        <w:rPr>
          <w:rFonts w:ascii="Garamond" w:hAnsi="Garamond"/>
        </w:rPr>
        <w:t xml:space="preserve"> end-of-year report</w:t>
      </w:r>
      <w:r w:rsidR="006F1E2B">
        <w:rPr>
          <w:rFonts w:ascii="Garamond" w:hAnsi="Garamond"/>
        </w:rPr>
        <w:t xml:space="preserve">; for instance on </w:t>
      </w:r>
      <w:r w:rsidR="00F64540">
        <w:rPr>
          <w:rFonts w:ascii="Garamond" w:hAnsi="Garamond"/>
        </w:rPr>
        <w:t>the 10</w:t>
      </w:r>
      <w:r w:rsidR="00F64540" w:rsidRPr="00F64540">
        <w:rPr>
          <w:rFonts w:ascii="Garamond" w:hAnsi="Garamond"/>
          <w:vertAlign w:val="superscript"/>
        </w:rPr>
        <w:t>th</w:t>
      </w:r>
      <w:r w:rsidR="00F64540">
        <w:rPr>
          <w:rFonts w:ascii="Garamond" w:hAnsi="Garamond"/>
        </w:rPr>
        <w:t xml:space="preserve"> Anniversary of the founding of the FQMD</w:t>
      </w:r>
      <w:r w:rsidR="006F1E2B">
        <w:rPr>
          <w:rFonts w:ascii="Garamond" w:hAnsi="Garamond"/>
        </w:rPr>
        <w:t>,</w:t>
      </w:r>
      <w:r w:rsidR="00F64540">
        <w:rPr>
          <w:rFonts w:ascii="Garamond" w:hAnsi="Garamond"/>
        </w:rPr>
        <w:t xml:space="preserve"> </w:t>
      </w:r>
      <w:r w:rsidR="001A2EFF">
        <w:rPr>
          <w:rFonts w:ascii="Garamond" w:hAnsi="Garamond"/>
        </w:rPr>
        <w:t>as a vehicle that could include a description of FQMD’s activities from the beginning, such as the traffic enforcement efforts on over-sized vehicles that underline the need to change state law and New Orleans’ ordinances.</w:t>
      </w:r>
    </w:p>
    <w:p w:rsidR="0062598C" w:rsidRDefault="009C0E17" w:rsidP="00887193">
      <w:pPr>
        <w:pStyle w:val="aolmailmsolistparagraph"/>
        <w:spacing w:after="240" w:afterAutospacing="0"/>
        <w:ind w:left="1080"/>
        <w:rPr>
          <w:rFonts w:ascii="Garamond" w:hAnsi="Garamond"/>
        </w:rPr>
      </w:pPr>
      <w:r>
        <w:rPr>
          <w:rFonts w:ascii="Garamond" w:hAnsi="Garamond"/>
        </w:rPr>
        <w:t>Pointing to</w:t>
      </w:r>
      <w:r w:rsidR="001A2EFF">
        <w:rPr>
          <w:rFonts w:ascii="Garamond" w:hAnsi="Garamond"/>
        </w:rPr>
        <w:t xml:space="preserve"> Commissioner Rosenberg’s comment that FQMD’s ability to track activities and accomplishments</w:t>
      </w:r>
      <w:r w:rsidR="001A2EFF" w:rsidRPr="001A2EFF">
        <w:rPr>
          <w:rFonts w:ascii="Garamond" w:hAnsi="Garamond"/>
        </w:rPr>
        <w:t xml:space="preserve"> </w:t>
      </w:r>
      <w:r w:rsidR="001A2EFF">
        <w:rPr>
          <w:rFonts w:ascii="Garamond" w:hAnsi="Garamond"/>
        </w:rPr>
        <w:t xml:space="preserve">is hindered by the use of private email accounts, </w:t>
      </w:r>
      <w:r w:rsidR="001A2EFF" w:rsidRPr="001A2EFF">
        <w:rPr>
          <w:rFonts w:ascii="Garamond" w:hAnsi="Garamond"/>
        </w:rPr>
        <w:t>Commissioner Watters</w:t>
      </w:r>
      <w:r w:rsidR="001A2EFF">
        <w:rPr>
          <w:rFonts w:ascii="Garamond" w:hAnsi="Garamond"/>
        </w:rPr>
        <w:t>, endorsed by Commissioner Musso, suggested creating email accounts usable by FQMD committees and commissioners</w:t>
      </w:r>
      <w:r w:rsidR="0062598C">
        <w:rPr>
          <w:rFonts w:ascii="Garamond" w:hAnsi="Garamond"/>
        </w:rPr>
        <w:t xml:space="preserve">. </w:t>
      </w:r>
    </w:p>
    <w:p w:rsidR="001A2EFF" w:rsidRDefault="0062598C" w:rsidP="00887193">
      <w:pPr>
        <w:pStyle w:val="aolmailmsolistparagraph"/>
        <w:spacing w:after="240" w:afterAutospacing="0"/>
        <w:ind w:left="1080"/>
        <w:rPr>
          <w:rFonts w:ascii="Garamond" w:hAnsi="Garamond"/>
        </w:rPr>
      </w:pPr>
      <w:r>
        <w:rPr>
          <w:rFonts w:ascii="Garamond" w:hAnsi="Garamond"/>
        </w:rPr>
        <w:t xml:space="preserve">Commissioner Berger stated that the year-end report should be </w:t>
      </w:r>
      <w:r w:rsidR="00B319F2">
        <w:rPr>
          <w:rFonts w:ascii="Garamond" w:hAnsi="Garamond"/>
        </w:rPr>
        <w:t>authoritative and comprehensive, and noted that Councilmember questions, such as those posed</w:t>
      </w:r>
      <w:r w:rsidR="00B969DE">
        <w:rPr>
          <w:rFonts w:ascii="Garamond" w:hAnsi="Garamond"/>
        </w:rPr>
        <w:t xml:space="preserve"> by Councilmember-at-Large Stac</w:t>
      </w:r>
      <w:r w:rsidR="00B319F2">
        <w:rPr>
          <w:rFonts w:ascii="Garamond" w:hAnsi="Garamond"/>
        </w:rPr>
        <w:t>y Head, were reminders that FQMD need to describe its activities better.</w:t>
      </w:r>
      <w:r>
        <w:rPr>
          <w:rFonts w:ascii="Garamond" w:hAnsi="Garamond"/>
        </w:rPr>
        <w:t xml:space="preserve"> Infrastructure Committee</w:t>
      </w:r>
      <w:r w:rsidR="00F64540">
        <w:rPr>
          <w:rFonts w:ascii="Garamond" w:hAnsi="Garamond"/>
        </w:rPr>
        <w:t xml:space="preserve"> (IC)</w:t>
      </w:r>
      <w:r>
        <w:rPr>
          <w:rFonts w:ascii="Garamond" w:hAnsi="Garamond"/>
        </w:rPr>
        <w:t xml:space="preserve"> Co-Chair Cavett suggested that the report include volunteer hours contributed and other indications of activity. Security</w:t>
      </w:r>
      <w:r w:rsidR="00F64540">
        <w:rPr>
          <w:rFonts w:ascii="Garamond" w:hAnsi="Garamond"/>
        </w:rPr>
        <w:t xml:space="preserve"> and Enforcement Committee Co-Chair Simms stressed that reports needed to be read.</w:t>
      </w:r>
    </w:p>
    <w:p w:rsidR="00F64540" w:rsidRDefault="00F64540" w:rsidP="00887193">
      <w:pPr>
        <w:pStyle w:val="aolmailmsolistparagraph"/>
        <w:spacing w:after="240" w:afterAutospacing="0"/>
        <w:ind w:left="1080"/>
        <w:rPr>
          <w:rFonts w:ascii="Garamond" w:hAnsi="Garamond"/>
        </w:rPr>
      </w:pPr>
      <w:r>
        <w:rPr>
          <w:rFonts w:ascii="Garamond" w:hAnsi="Garamond"/>
        </w:rPr>
        <w:t>Commissioner Caputo underlined the need for FQMD to be more publicity conscious, and to involve the French Quarter’s Councilmember. Inviting District C Councilmember-elect Kristin Gisleson Palmer to the January meeting was suggested.</w:t>
      </w:r>
    </w:p>
    <w:p w:rsidR="00C009BA" w:rsidRPr="00CA12FB" w:rsidRDefault="00B319F2" w:rsidP="00887193">
      <w:pPr>
        <w:pStyle w:val="aolmailmsolistparagraph"/>
        <w:spacing w:after="240" w:afterAutospacing="0"/>
        <w:ind w:left="1080"/>
        <w:rPr>
          <w:rFonts w:ascii="Garamond" w:eastAsia="Calibri" w:hAnsi="Garamond" w:cs="Calibri"/>
        </w:rPr>
      </w:pPr>
      <w:r>
        <w:rPr>
          <w:rFonts w:ascii="Garamond" w:hAnsi="Garamond"/>
        </w:rPr>
        <w:t>Chair Oliver suggested that summary reports be prepared semi-annually, and reported that NOTMC’s Mark Romig would help arrange a meeting on how best to promote FQMD.</w:t>
      </w:r>
    </w:p>
    <w:p w:rsidR="00C009BA" w:rsidRDefault="00C009BA" w:rsidP="008235CA">
      <w:pPr>
        <w:pStyle w:val="ListParagraph"/>
        <w:numPr>
          <w:ilvl w:val="0"/>
          <w:numId w:val="28"/>
        </w:numPr>
        <w:rPr>
          <w:rFonts w:eastAsia="Calibri" w:cs="Calibri"/>
        </w:rPr>
      </w:pPr>
      <w:r w:rsidRPr="00BB0B18">
        <w:rPr>
          <w:rFonts w:eastAsia="Calibri" w:cs="Calibri"/>
        </w:rPr>
        <w:t>Treasurer’s Reports: September and October 2017</w:t>
      </w:r>
    </w:p>
    <w:p w:rsidR="00BB0B18" w:rsidRDefault="00BB0B18" w:rsidP="00BB0B18">
      <w:pPr>
        <w:pStyle w:val="ListParagraph"/>
        <w:rPr>
          <w:rFonts w:eastAsia="Calibri" w:cs="Calibri"/>
        </w:rPr>
      </w:pPr>
    </w:p>
    <w:p w:rsidR="00BB0B18" w:rsidRDefault="00BB0B18" w:rsidP="00BB0B18">
      <w:pPr>
        <w:pStyle w:val="ListParagraph"/>
        <w:rPr>
          <w:rFonts w:eastAsia="Calibri" w:cs="Calibri"/>
        </w:rPr>
      </w:pPr>
      <w:r>
        <w:rPr>
          <w:rFonts w:eastAsia="Calibri" w:cs="Calibri"/>
        </w:rPr>
        <w:t xml:space="preserve">Treasurer DeBlieux presented reports for September and October, noting that the only unforeseen expenditure was the September expenditure of $300 for the Executive Director’s attendance at the </w:t>
      </w:r>
      <w:r w:rsidR="00B969DE">
        <w:rPr>
          <w:rFonts w:eastAsia="Calibri" w:cs="Calibri"/>
        </w:rPr>
        <w:t xml:space="preserve">Committee for a Better New Orleans (CBNO) Bryan Bell Metropolitan Leadership </w:t>
      </w:r>
      <w:r>
        <w:rPr>
          <w:rFonts w:eastAsia="Calibri" w:cs="Calibri"/>
        </w:rPr>
        <w:t>Forum. Commissioner Watters</w:t>
      </w:r>
      <w:r w:rsidR="00B969DE">
        <w:rPr>
          <w:rFonts w:eastAsia="Calibri" w:cs="Calibri"/>
        </w:rPr>
        <w:t>’</w:t>
      </w:r>
      <w:r>
        <w:rPr>
          <w:rFonts w:eastAsia="Calibri" w:cs="Calibri"/>
        </w:rPr>
        <w:t xml:space="preserve"> </w:t>
      </w:r>
      <w:r>
        <w:rPr>
          <w:rFonts w:eastAsia="Calibri" w:cs="Calibri"/>
        </w:rPr>
        <w:lastRenderedPageBreak/>
        <w:t>Motion (M4) to approve the Treasurer’s Reports for September and October 2017 (Att. 4 and 5, respectively) was approved unanimously.</w:t>
      </w:r>
    </w:p>
    <w:p w:rsidR="00BB0B18" w:rsidRPr="00BB0B18" w:rsidRDefault="00BB0B18" w:rsidP="00BB0B18">
      <w:pPr>
        <w:pStyle w:val="ListParagraph"/>
        <w:rPr>
          <w:rFonts w:eastAsia="Calibri" w:cs="Calibri"/>
        </w:rPr>
      </w:pPr>
    </w:p>
    <w:p w:rsidR="00C009BA" w:rsidRDefault="00C009BA" w:rsidP="00C009BA">
      <w:pPr>
        <w:pStyle w:val="ListParagraph"/>
        <w:numPr>
          <w:ilvl w:val="0"/>
          <w:numId w:val="28"/>
        </w:numPr>
        <w:rPr>
          <w:rFonts w:eastAsia="Calibri" w:cs="Calibri"/>
        </w:rPr>
      </w:pPr>
      <w:r>
        <w:rPr>
          <w:rFonts w:eastAsia="Calibri" w:cs="Calibri"/>
        </w:rPr>
        <w:t>Presentation of 2018 Budgets</w:t>
      </w:r>
    </w:p>
    <w:p w:rsidR="008B25D5" w:rsidRDefault="008B25D5" w:rsidP="008B25D5">
      <w:pPr>
        <w:pStyle w:val="ListParagraph"/>
        <w:rPr>
          <w:rFonts w:eastAsia="Calibri" w:cs="Calibri"/>
        </w:rPr>
      </w:pPr>
    </w:p>
    <w:p w:rsidR="008B25D5" w:rsidRDefault="008B25D5" w:rsidP="008B25D5">
      <w:pPr>
        <w:pStyle w:val="ListParagraph"/>
        <w:rPr>
          <w:rFonts w:eastAsia="Calibri" w:cs="Calibri"/>
        </w:rPr>
      </w:pPr>
      <w:r>
        <w:rPr>
          <w:rFonts w:eastAsia="Calibri" w:cs="Calibri"/>
        </w:rPr>
        <w:t xml:space="preserve">Executive Director Remington pointed to budget materials (Att. 6–19) and observed that 2017 FQMD income and expenditures </w:t>
      </w:r>
      <w:r w:rsidR="00B969DE">
        <w:rPr>
          <w:rFonts w:eastAsia="Calibri" w:cs="Calibri"/>
        </w:rPr>
        <w:t>were</w:t>
      </w:r>
      <w:r>
        <w:rPr>
          <w:rFonts w:eastAsia="Calibri" w:cs="Calibri"/>
        </w:rPr>
        <w:t xml:space="preserve"> generally in line with FQMD’</w:t>
      </w:r>
      <w:r w:rsidR="00365B9B">
        <w:rPr>
          <w:rFonts w:eastAsia="Calibri" w:cs="Calibri"/>
        </w:rPr>
        <w:t xml:space="preserve">s approved budget. For </w:t>
      </w:r>
      <w:r>
        <w:rPr>
          <w:rFonts w:eastAsia="Calibri" w:cs="Calibri"/>
        </w:rPr>
        <w:t xml:space="preserve">2018, </w:t>
      </w:r>
      <w:r w:rsidR="00B969DE">
        <w:rPr>
          <w:rFonts w:eastAsia="Calibri" w:cs="Calibri"/>
        </w:rPr>
        <w:t xml:space="preserve">expenditure </w:t>
      </w:r>
      <w:r>
        <w:rPr>
          <w:rFonts w:eastAsia="Calibri" w:cs="Calibri"/>
        </w:rPr>
        <w:t xml:space="preserve">projections </w:t>
      </w:r>
      <w:r w:rsidR="00365B9B">
        <w:rPr>
          <w:rFonts w:eastAsia="Calibri" w:cs="Calibri"/>
        </w:rPr>
        <w:t>incorporated</w:t>
      </w:r>
      <w:r w:rsidR="00B969DE">
        <w:rPr>
          <w:rFonts w:eastAsia="Calibri" w:cs="Calibri"/>
        </w:rPr>
        <w:t xml:space="preserve"> increased </w:t>
      </w:r>
      <w:r>
        <w:rPr>
          <w:rFonts w:eastAsia="Calibri" w:cs="Calibri"/>
        </w:rPr>
        <w:t>(1</w:t>
      </w:r>
      <w:r w:rsidR="00B969DE">
        <w:rPr>
          <w:rFonts w:eastAsia="Calibri" w:cs="Calibri"/>
        </w:rPr>
        <w:t>)</w:t>
      </w:r>
      <w:r w:rsidR="00365B9B">
        <w:rPr>
          <w:rFonts w:eastAsia="Calibri" w:cs="Calibri"/>
        </w:rPr>
        <w:t xml:space="preserve"> </w:t>
      </w:r>
      <w:r>
        <w:rPr>
          <w:rFonts w:eastAsia="Calibri" w:cs="Calibri"/>
        </w:rPr>
        <w:t>insurance</w:t>
      </w:r>
      <w:r w:rsidR="00B969DE">
        <w:rPr>
          <w:rFonts w:eastAsia="Calibri" w:cs="Calibri"/>
        </w:rPr>
        <w:t xml:space="preserve"> costs</w:t>
      </w:r>
      <w:r>
        <w:rPr>
          <w:rFonts w:eastAsia="Calibri" w:cs="Calibri"/>
        </w:rPr>
        <w:t xml:space="preserve">; (2) greater professional development, especially </w:t>
      </w:r>
      <w:r w:rsidR="00B969DE">
        <w:rPr>
          <w:rFonts w:eastAsia="Calibri" w:cs="Calibri"/>
        </w:rPr>
        <w:t xml:space="preserve">for the ED </w:t>
      </w:r>
      <w:r>
        <w:rPr>
          <w:rFonts w:eastAsia="Calibri" w:cs="Calibri"/>
        </w:rPr>
        <w:t>to attend relevant conferences; and (3) salary and health insurance</w:t>
      </w:r>
      <w:r w:rsidR="00E250DB">
        <w:rPr>
          <w:rFonts w:eastAsia="Calibri" w:cs="Calibri"/>
        </w:rPr>
        <w:t xml:space="preserve"> </w:t>
      </w:r>
      <w:r w:rsidR="00365B9B">
        <w:rPr>
          <w:rFonts w:eastAsia="Calibri" w:cs="Calibri"/>
        </w:rPr>
        <w:t>that would have to be approved</w:t>
      </w:r>
      <w:r w:rsidR="00B969DE">
        <w:rPr>
          <w:rFonts w:eastAsia="Calibri" w:cs="Calibri"/>
        </w:rPr>
        <w:t xml:space="preserve"> by the Board</w:t>
      </w:r>
      <w:r w:rsidR="00365B9B">
        <w:rPr>
          <w:rFonts w:eastAsia="Calibri" w:cs="Calibri"/>
        </w:rPr>
        <w:t xml:space="preserve">. </w:t>
      </w:r>
    </w:p>
    <w:p w:rsidR="00365B9B" w:rsidRDefault="00365B9B" w:rsidP="008B25D5">
      <w:pPr>
        <w:pStyle w:val="ListParagraph"/>
        <w:rPr>
          <w:rFonts w:eastAsia="Calibri" w:cs="Calibri"/>
        </w:rPr>
      </w:pPr>
    </w:p>
    <w:p w:rsidR="00365B9B" w:rsidRDefault="00365B9B" w:rsidP="008B25D5">
      <w:pPr>
        <w:pStyle w:val="ListParagraph"/>
        <w:rPr>
          <w:rFonts w:eastAsia="Calibri" w:cs="Calibri"/>
        </w:rPr>
      </w:pPr>
      <w:r>
        <w:rPr>
          <w:rFonts w:eastAsia="Calibri" w:cs="Calibri"/>
        </w:rPr>
        <w:t xml:space="preserve">Commissioner Furness asked about the omission of </w:t>
      </w:r>
      <w:r w:rsidR="004653DF">
        <w:rPr>
          <w:rFonts w:eastAsia="Calibri" w:cs="Calibri"/>
        </w:rPr>
        <w:t xml:space="preserve">expected </w:t>
      </w:r>
      <w:r>
        <w:rPr>
          <w:rFonts w:eastAsia="Calibri" w:cs="Calibri"/>
        </w:rPr>
        <w:t xml:space="preserve">fund-raising revenues and expenditures. Mr. DeBlieux stated there had been none in 2017 and </w:t>
      </w:r>
      <w:r w:rsidR="006F1E2B">
        <w:rPr>
          <w:rFonts w:eastAsia="Calibri" w:cs="Calibri"/>
        </w:rPr>
        <w:t xml:space="preserve">that </w:t>
      </w:r>
      <w:r>
        <w:rPr>
          <w:rFonts w:eastAsia="Calibri" w:cs="Calibri"/>
        </w:rPr>
        <w:t xml:space="preserve">2018 projections would have to be incorporated subsequently. Mr. Simms noted potential funding sources could be pursued and suggested that 2018 goals be set. Chair Oliver said fund-raising goals could be considered during the Executive Director’s performance review. Ms. Rosenberg observed that other organizations established fund-raising goals and expenditures in their annual budgets. </w:t>
      </w:r>
    </w:p>
    <w:p w:rsidR="00365B9B" w:rsidRDefault="00365B9B" w:rsidP="008B25D5">
      <w:pPr>
        <w:pStyle w:val="ListParagraph"/>
        <w:rPr>
          <w:rFonts w:eastAsia="Calibri" w:cs="Calibri"/>
        </w:rPr>
      </w:pPr>
    </w:p>
    <w:p w:rsidR="000B03D9" w:rsidRDefault="00365B9B" w:rsidP="008B25D5">
      <w:pPr>
        <w:pStyle w:val="ListParagraph"/>
        <w:rPr>
          <w:rFonts w:eastAsia="Calibri" w:cs="Calibri"/>
        </w:rPr>
      </w:pPr>
      <w:r>
        <w:rPr>
          <w:rFonts w:eastAsia="Calibri" w:cs="Calibri"/>
        </w:rPr>
        <w:t xml:space="preserve">Chair Oliver pointed to the FQTF budget breakout, noting </w:t>
      </w:r>
      <w:r w:rsidR="000B03D9">
        <w:rPr>
          <w:rFonts w:eastAsia="Calibri" w:cs="Calibri"/>
        </w:rPr>
        <w:t>that it included expenses not encountered in 2017 and the expansion of Verizon cell-phone service to provide for unlimited data. Mr. Simms observed that FQTF costs were basically in line with expectations; Mr. DeBlieux noted that receipts and expenditures were balanced.</w:t>
      </w:r>
    </w:p>
    <w:p w:rsidR="000B03D9" w:rsidRDefault="000B03D9" w:rsidP="008B25D5">
      <w:pPr>
        <w:pStyle w:val="ListParagraph"/>
        <w:rPr>
          <w:rFonts w:eastAsia="Calibri" w:cs="Calibri"/>
        </w:rPr>
      </w:pPr>
    </w:p>
    <w:p w:rsidR="00365B9B" w:rsidRDefault="000B03D9" w:rsidP="008B25D5">
      <w:pPr>
        <w:pStyle w:val="ListParagraph"/>
        <w:rPr>
          <w:rFonts w:eastAsia="Calibri" w:cs="Calibri"/>
        </w:rPr>
      </w:pPr>
      <w:r>
        <w:rPr>
          <w:rFonts w:eastAsia="Calibri" w:cs="Calibri"/>
        </w:rPr>
        <w:t xml:space="preserve">Commissioner Klein’s Motion (M5) that the 2018 FQMD and FQTF budget be approved was approved unanimously. </w:t>
      </w:r>
    </w:p>
    <w:p w:rsidR="00C009BA" w:rsidRPr="00C009BA" w:rsidRDefault="00C009BA" w:rsidP="00C009BA">
      <w:pPr>
        <w:pStyle w:val="ListParagraph"/>
        <w:rPr>
          <w:rFonts w:eastAsia="Calibri" w:cs="Calibri"/>
        </w:rPr>
      </w:pPr>
    </w:p>
    <w:p w:rsidR="00C009BA" w:rsidRDefault="00C009BA" w:rsidP="00C009BA">
      <w:pPr>
        <w:pStyle w:val="ListParagraph"/>
        <w:numPr>
          <w:ilvl w:val="0"/>
          <w:numId w:val="28"/>
        </w:numPr>
        <w:rPr>
          <w:rFonts w:eastAsia="Calibri" w:cs="Calibri"/>
        </w:rPr>
      </w:pPr>
      <w:r>
        <w:rPr>
          <w:rFonts w:eastAsia="Calibri" w:cs="Calibri"/>
        </w:rPr>
        <w:t>FQMD Officers: 2018</w:t>
      </w:r>
    </w:p>
    <w:p w:rsidR="00BB0B18" w:rsidRPr="00BB0B18" w:rsidRDefault="00BB0B18" w:rsidP="00BB0B18">
      <w:pPr>
        <w:pStyle w:val="ListParagraph"/>
        <w:rPr>
          <w:rFonts w:eastAsia="Calibri" w:cs="Calibri"/>
        </w:rPr>
      </w:pPr>
    </w:p>
    <w:p w:rsidR="00BB0B18" w:rsidRDefault="00BB0B18" w:rsidP="00BB0B18">
      <w:pPr>
        <w:pStyle w:val="ListParagraph"/>
        <w:rPr>
          <w:rFonts w:eastAsia="Calibri" w:cs="Calibri"/>
        </w:rPr>
      </w:pPr>
      <w:r>
        <w:rPr>
          <w:rFonts w:eastAsia="Calibri" w:cs="Calibri"/>
        </w:rPr>
        <w:t xml:space="preserve">Commissioner Speights Motion (M6) that </w:t>
      </w:r>
      <w:r>
        <w:t>the officers of FQMD for 2018 be Commissioners Nicolas Musso – Chair; Vice-Chair – Brian Furness; Secretary – Susan Klein; and Treasurer – Jim Oliver was approved unanimously. Commissioner Berger expressed the thanks of the Board for those who had served in 2017.</w:t>
      </w:r>
    </w:p>
    <w:p w:rsidR="00C009BA" w:rsidRPr="00C009BA" w:rsidRDefault="00C009BA" w:rsidP="00C009BA">
      <w:pPr>
        <w:pStyle w:val="ListParagraph"/>
        <w:rPr>
          <w:rFonts w:eastAsia="Calibri" w:cs="Calibri"/>
        </w:rPr>
      </w:pPr>
    </w:p>
    <w:p w:rsidR="00C009BA" w:rsidRDefault="00C009BA" w:rsidP="00C009BA">
      <w:pPr>
        <w:pStyle w:val="ListParagraph"/>
        <w:numPr>
          <w:ilvl w:val="0"/>
          <w:numId w:val="28"/>
        </w:numPr>
        <w:rPr>
          <w:rFonts w:eastAsia="Calibri" w:cs="Calibri"/>
        </w:rPr>
      </w:pPr>
      <w:r>
        <w:rPr>
          <w:rFonts w:eastAsia="Calibri" w:cs="Calibri"/>
        </w:rPr>
        <w:t>Signatories</w:t>
      </w:r>
      <w:r w:rsidR="003067E0">
        <w:rPr>
          <w:rFonts w:eastAsia="Calibri" w:cs="Calibri"/>
        </w:rPr>
        <w:t xml:space="preserve"> to the FQMD checking account</w:t>
      </w:r>
    </w:p>
    <w:p w:rsidR="00090EE5" w:rsidRDefault="00090EE5" w:rsidP="00090EE5">
      <w:pPr>
        <w:pStyle w:val="ListParagraph"/>
        <w:rPr>
          <w:rFonts w:eastAsia="Calibri" w:cs="Calibri"/>
        </w:rPr>
      </w:pPr>
    </w:p>
    <w:p w:rsidR="00BB0B18" w:rsidRDefault="00BB0B18" w:rsidP="00BB0B18">
      <w:pPr>
        <w:pStyle w:val="ListParagraph"/>
        <w:rPr>
          <w:rFonts w:eastAsia="Calibri" w:cs="Calibri"/>
        </w:rPr>
      </w:pPr>
      <w:r>
        <w:rPr>
          <w:rFonts w:eastAsia="Calibri" w:cs="Calibri"/>
        </w:rPr>
        <w:t>Reflecting change in officers, Commissioner Rosenberg’s Motion (M</w:t>
      </w:r>
      <w:r w:rsidR="003067E0">
        <w:rPr>
          <w:rFonts w:eastAsia="Calibri" w:cs="Calibri"/>
        </w:rPr>
        <w:t>7) to a</w:t>
      </w:r>
      <w:r w:rsidRPr="00BB0B18">
        <w:rPr>
          <w:rFonts w:eastAsia="Calibri" w:cs="Calibri"/>
        </w:rPr>
        <w:t xml:space="preserve">dd signatories </w:t>
      </w:r>
      <w:r w:rsidR="003067E0" w:rsidRPr="00BB0B18">
        <w:rPr>
          <w:rFonts w:eastAsia="Calibri" w:cs="Calibri"/>
        </w:rPr>
        <w:t xml:space="preserve">Nicholas Musso and Susan Klein </w:t>
      </w:r>
      <w:r w:rsidR="003067E0">
        <w:rPr>
          <w:rFonts w:eastAsia="Calibri" w:cs="Calibri"/>
        </w:rPr>
        <w:t>to the FQMD checking account was a</w:t>
      </w:r>
      <w:r w:rsidRPr="00BB0B18">
        <w:rPr>
          <w:rFonts w:eastAsia="Calibri" w:cs="Calibri"/>
        </w:rPr>
        <w:t>pproved unanimously.</w:t>
      </w:r>
      <w:r w:rsidR="003067E0">
        <w:rPr>
          <w:rFonts w:eastAsia="Calibri" w:cs="Calibri"/>
        </w:rPr>
        <w:t xml:space="preserve"> Commissioner Pendleton’s Motion (M8) to remove </w:t>
      </w:r>
      <w:r w:rsidRPr="00BB0B18">
        <w:rPr>
          <w:rFonts w:eastAsia="Calibri" w:cs="Calibri"/>
        </w:rPr>
        <w:t>Jeremy DeBlieux and Mia Matassa as signatories to the FQMD checking account</w:t>
      </w:r>
      <w:r w:rsidR="003067E0">
        <w:rPr>
          <w:rFonts w:eastAsia="Calibri" w:cs="Calibri"/>
        </w:rPr>
        <w:t xml:space="preserve"> was a</w:t>
      </w:r>
      <w:r w:rsidRPr="00BB0B18">
        <w:rPr>
          <w:rFonts w:eastAsia="Calibri" w:cs="Calibri"/>
        </w:rPr>
        <w:t>pproved unanimously.</w:t>
      </w:r>
    </w:p>
    <w:p w:rsidR="00A05445" w:rsidRDefault="00A05445" w:rsidP="00BB0B18">
      <w:pPr>
        <w:pStyle w:val="ListParagraph"/>
        <w:rPr>
          <w:rFonts w:eastAsia="Calibri" w:cs="Calibri"/>
        </w:rPr>
      </w:pPr>
    </w:p>
    <w:p w:rsidR="00482483" w:rsidRDefault="006F1E2B" w:rsidP="00482483">
      <w:pPr>
        <w:keepNext/>
        <w:keepLines/>
        <w:ind w:left="720" w:hanging="720"/>
        <w:rPr>
          <w:i/>
        </w:rPr>
      </w:pPr>
      <w:r>
        <w:rPr>
          <w:i/>
        </w:rPr>
        <w:lastRenderedPageBreak/>
        <w:t>PM2</w:t>
      </w:r>
      <w:r w:rsidR="00A05445">
        <w:rPr>
          <w:i/>
        </w:rPr>
        <w:t>.</w:t>
      </w:r>
      <w:r w:rsidR="00A05445">
        <w:rPr>
          <w:i/>
        </w:rPr>
        <w:tab/>
      </w:r>
      <w:r w:rsidR="00A05445" w:rsidRPr="00A05445">
        <w:t>Agenda Change: 2018 Meeting Dates.</w:t>
      </w:r>
      <w:r w:rsidR="00A05445" w:rsidRPr="00A05445">
        <w:rPr>
          <w:i/>
        </w:rPr>
        <w:t xml:space="preserve"> </w:t>
      </w:r>
    </w:p>
    <w:p w:rsidR="00482483" w:rsidRDefault="00482483" w:rsidP="00482483">
      <w:pPr>
        <w:keepNext/>
        <w:keepLines/>
        <w:ind w:left="720"/>
      </w:pPr>
    </w:p>
    <w:p w:rsidR="00A05445" w:rsidRDefault="00A05445" w:rsidP="00482483">
      <w:pPr>
        <w:keepNext/>
        <w:keepLines/>
        <w:ind w:left="720"/>
      </w:pPr>
      <w:r>
        <w:t>Com</w:t>
      </w:r>
      <w:r w:rsidR="006F1E2B">
        <w:t>missioner Rosenberg’s Motion (M9</w:t>
      </w:r>
      <w:r>
        <w:t>) that the Board take up Agenda XIII Future Meetings’ before Agenda X ‘bike corrals’ was approved unanimously.</w:t>
      </w:r>
    </w:p>
    <w:p w:rsidR="00BB0B18" w:rsidRPr="00A05445" w:rsidRDefault="00BB0B18" w:rsidP="00A05445">
      <w:pPr>
        <w:rPr>
          <w:rFonts w:eastAsia="Calibri" w:cs="Calibri"/>
        </w:rPr>
      </w:pPr>
    </w:p>
    <w:p w:rsidR="00090EE5" w:rsidRDefault="00090EE5" w:rsidP="00090EE5">
      <w:pPr>
        <w:rPr>
          <w:rFonts w:eastAsia="Calibri" w:cs="Calibri"/>
        </w:rPr>
      </w:pPr>
      <w:r>
        <w:rPr>
          <w:rFonts w:eastAsia="Calibri" w:cs="Calibri"/>
        </w:rPr>
        <w:t>XIII.</w:t>
      </w:r>
      <w:r>
        <w:rPr>
          <w:rFonts w:eastAsia="Calibri" w:cs="Calibri"/>
        </w:rPr>
        <w:tab/>
        <w:t>Future Meetings</w:t>
      </w:r>
      <w:r w:rsidR="003C4201">
        <w:rPr>
          <w:rFonts w:eastAsia="Calibri" w:cs="Calibri"/>
        </w:rPr>
        <w:t xml:space="preserve"> (See Motion </w:t>
      </w:r>
      <w:r w:rsidR="006F1E2B">
        <w:rPr>
          <w:rFonts w:eastAsia="Calibri" w:cs="Calibri"/>
        </w:rPr>
        <w:t>9</w:t>
      </w:r>
      <w:r w:rsidR="003C4201">
        <w:rPr>
          <w:rFonts w:eastAsia="Calibri" w:cs="Calibri"/>
        </w:rPr>
        <w:t xml:space="preserve"> above)</w:t>
      </w:r>
    </w:p>
    <w:p w:rsidR="00A05445" w:rsidRPr="00090EE5" w:rsidRDefault="00A05445" w:rsidP="00090EE5">
      <w:pPr>
        <w:rPr>
          <w:rFonts w:eastAsia="Calibri" w:cs="Calibri"/>
        </w:rPr>
      </w:pPr>
    </w:p>
    <w:p w:rsidR="00A05445" w:rsidRDefault="00A05445" w:rsidP="00A05445">
      <w:pPr>
        <w:ind w:left="720"/>
      </w:pPr>
      <w:r>
        <w:t>Com</w:t>
      </w:r>
      <w:r w:rsidR="006F1E2B">
        <w:t>missioner Rosenberg’s Motion (M10</w:t>
      </w:r>
      <w:r>
        <w:t>) that the FQMD’s 2018 Regular Meetings be held on January 8, 2018; March 5, 2018; May 7, 2018; July 9, 2018; September 17, 2018; and November 5, 2018 was approved unanimously.</w:t>
      </w:r>
    </w:p>
    <w:p w:rsidR="00C009BA" w:rsidRPr="003C4201" w:rsidRDefault="00C009BA" w:rsidP="003C4201">
      <w:pPr>
        <w:rPr>
          <w:rFonts w:eastAsia="Calibri" w:cs="Calibri"/>
        </w:rPr>
      </w:pPr>
    </w:p>
    <w:p w:rsidR="00C009BA" w:rsidRDefault="00C009BA" w:rsidP="00C009BA">
      <w:pPr>
        <w:pStyle w:val="ListParagraph"/>
        <w:numPr>
          <w:ilvl w:val="0"/>
          <w:numId w:val="28"/>
        </w:numPr>
        <w:rPr>
          <w:rFonts w:eastAsia="Calibri" w:cs="Calibri"/>
        </w:rPr>
      </w:pPr>
      <w:r>
        <w:rPr>
          <w:rFonts w:eastAsia="Calibri" w:cs="Calibri"/>
        </w:rPr>
        <w:t>Bike Corrals</w:t>
      </w:r>
    </w:p>
    <w:p w:rsidR="00090EE5" w:rsidRPr="00090EE5" w:rsidRDefault="00090EE5" w:rsidP="00090EE5">
      <w:pPr>
        <w:pStyle w:val="ListParagraph"/>
        <w:rPr>
          <w:rFonts w:eastAsia="Calibri" w:cs="Calibri"/>
        </w:rPr>
      </w:pPr>
    </w:p>
    <w:p w:rsidR="00A05445" w:rsidRPr="00860AE6" w:rsidRDefault="00090EE5" w:rsidP="00860AE6">
      <w:pPr>
        <w:ind w:left="720"/>
        <w:rPr>
          <w:rFonts w:eastAsia="Calibri" w:cs="Calibri"/>
        </w:rPr>
      </w:pPr>
      <w:r w:rsidRPr="00860AE6">
        <w:rPr>
          <w:rFonts w:eastAsia="Calibri" w:cs="Calibri"/>
        </w:rPr>
        <w:t xml:space="preserve">Presentation by Dwight Norton, </w:t>
      </w:r>
      <w:r w:rsidR="00A05445" w:rsidRPr="00860AE6">
        <w:rPr>
          <w:rFonts w:eastAsia="Calibri" w:cs="Calibri"/>
        </w:rPr>
        <w:t>Urban Mobility Coordinator, City of New Orleans, Office of Resilience &amp; Sustainability</w:t>
      </w:r>
    </w:p>
    <w:p w:rsidR="00753E17" w:rsidRDefault="00753E17" w:rsidP="00753E17">
      <w:pPr>
        <w:pStyle w:val="ListParagraph"/>
        <w:ind w:left="1080"/>
        <w:rPr>
          <w:rFonts w:eastAsia="Calibri" w:cs="Calibri"/>
        </w:rPr>
      </w:pPr>
    </w:p>
    <w:p w:rsidR="00753E17" w:rsidRDefault="00753E17" w:rsidP="00860AE6">
      <w:pPr>
        <w:pStyle w:val="ListParagraph"/>
        <w:rPr>
          <w:rFonts w:eastAsia="Calibri" w:cs="Calibri"/>
        </w:rPr>
      </w:pPr>
      <w:r>
        <w:rPr>
          <w:rFonts w:eastAsia="Calibri" w:cs="Calibri"/>
        </w:rPr>
        <w:t>Mr. Norton reviewed progress on the New Orleans Bike-Share program, and particularly lo</w:t>
      </w:r>
      <w:r w:rsidR="004D61E0">
        <w:rPr>
          <w:rFonts w:eastAsia="Calibri" w:cs="Calibri"/>
        </w:rPr>
        <w:t>cations of bike corrals (Att. 21</w:t>
      </w:r>
      <w:r>
        <w:rPr>
          <w:rFonts w:eastAsia="Calibri" w:cs="Calibri"/>
        </w:rPr>
        <w:t>) in the French Quarter and in immediately adjacent areas. Stating that locations and design had received much input from community organizations, he underlined that the number and location reflected those discussions, as did the design of the bike corrals themselves. There would be no program branding on the corral near the corner of Bourbon and St. Philip Streets (CC’s Coffee). He did note that it may be necessary to add additional corrals in the Upper French Quarter.</w:t>
      </w:r>
    </w:p>
    <w:p w:rsidR="00753E17" w:rsidRDefault="00753E17" w:rsidP="00860AE6">
      <w:pPr>
        <w:pStyle w:val="ListParagraph"/>
        <w:rPr>
          <w:rFonts w:eastAsia="Calibri" w:cs="Calibri"/>
        </w:rPr>
      </w:pPr>
    </w:p>
    <w:p w:rsidR="00753E17" w:rsidRDefault="00753E17" w:rsidP="00860AE6">
      <w:pPr>
        <w:pStyle w:val="ListParagraph"/>
        <w:rPr>
          <w:rFonts w:eastAsia="Calibri" w:cs="Calibri"/>
        </w:rPr>
      </w:pPr>
      <w:r>
        <w:rPr>
          <w:rFonts w:eastAsia="Calibri" w:cs="Calibri"/>
        </w:rPr>
        <w:t>Responding to comments and questions, Mr. Norton stated that program evaluation would be used to make changes as necessary</w:t>
      </w:r>
      <w:r w:rsidR="00DD12B9">
        <w:rPr>
          <w:rFonts w:eastAsia="Calibri" w:cs="Calibri"/>
        </w:rPr>
        <w:t>, vertical visual obstructions would be minimized,</w:t>
      </w:r>
      <w:r>
        <w:rPr>
          <w:rFonts w:eastAsia="Calibri" w:cs="Calibri"/>
        </w:rPr>
        <w:t xml:space="preserve"> and th</w:t>
      </w:r>
      <w:r w:rsidR="00A05445">
        <w:rPr>
          <w:rFonts w:eastAsia="Calibri" w:cs="Calibri"/>
        </w:rPr>
        <w:t xml:space="preserve">at the possibility of </w:t>
      </w:r>
      <w:r>
        <w:rPr>
          <w:rFonts w:eastAsia="Calibri" w:cs="Calibri"/>
        </w:rPr>
        <w:t>theft was addressed by technology incorporated in the bike.</w:t>
      </w:r>
    </w:p>
    <w:p w:rsidR="00A05445" w:rsidRDefault="00A05445" w:rsidP="00A05445">
      <w:pPr>
        <w:pStyle w:val="ListParagraph"/>
        <w:ind w:left="1080"/>
        <w:rPr>
          <w:rFonts w:eastAsia="Calibri" w:cs="Calibri"/>
        </w:rPr>
      </w:pPr>
    </w:p>
    <w:p w:rsidR="00090EE5" w:rsidRPr="00482483" w:rsidRDefault="00482483" w:rsidP="00482483">
      <w:pPr>
        <w:rPr>
          <w:rFonts w:eastAsia="Calibri" w:cs="Calibri"/>
        </w:rPr>
      </w:pPr>
      <w:r>
        <w:rPr>
          <w:rFonts w:eastAsia="Calibri" w:cs="Calibri"/>
        </w:rPr>
        <w:t>X.</w:t>
      </w:r>
      <w:r>
        <w:rPr>
          <w:rFonts w:eastAsia="Calibri" w:cs="Calibri"/>
        </w:rPr>
        <w:tab/>
      </w:r>
      <w:r w:rsidR="00090EE5" w:rsidRPr="00482483">
        <w:rPr>
          <w:rFonts w:eastAsia="Calibri" w:cs="Calibri"/>
        </w:rPr>
        <w:t>Infrastructure Committee Report</w:t>
      </w:r>
      <w:r w:rsidR="00860AE6" w:rsidRPr="00482483">
        <w:rPr>
          <w:rFonts w:eastAsia="Calibri" w:cs="Calibri"/>
        </w:rPr>
        <w:t xml:space="preserve"> (Inserted before X.a as approved by M2)</w:t>
      </w:r>
    </w:p>
    <w:p w:rsidR="00860AE6" w:rsidRDefault="00860AE6" w:rsidP="00860AE6">
      <w:pPr>
        <w:pStyle w:val="ListParagraph"/>
        <w:ind w:left="0"/>
        <w:rPr>
          <w:rFonts w:eastAsia="Calibri" w:cs="Calibri"/>
        </w:rPr>
      </w:pPr>
    </w:p>
    <w:p w:rsidR="00860AE6" w:rsidRDefault="00860AE6" w:rsidP="00FE609F">
      <w:pPr>
        <w:pStyle w:val="ListParagraph"/>
        <w:rPr>
          <w:rFonts w:eastAsia="Calibri" w:cs="Calibri"/>
        </w:rPr>
      </w:pPr>
      <w:r>
        <w:rPr>
          <w:rFonts w:eastAsia="Calibri" w:cs="Calibri"/>
        </w:rPr>
        <w:t xml:space="preserve">Co-Chair Gail Cavett referred to Mr. Norton’s Bike-Share program update (Agenda X) and reviewed the extensive efforts undertaken to revise the original proposed bike corral locations that had led to FQMD motions (see inter alia Minutes of the May 1, 2017 Regular Meeting) of opposition. Meetings with sponsor Blue Cross-Blue Shield and with the city had resulted in very positive </w:t>
      </w:r>
      <w:r w:rsidR="00FE609F">
        <w:rPr>
          <w:rFonts w:eastAsia="Calibri" w:cs="Calibri"/>
        </w:rPr>
        <w:t>changes, reflected in the revised proposed locations (see</w:t>
      </w:r>
      <w:r w:rsidR="004D61E0">
        <w:rPr>
          <w:rFonts w:eastAsia="Calibri" w:cs="Calibri"/>
        </w:rPr>
        <w:t xml:space="preserve"> Att. 21</w:t>
      </w:r>
      <w:r w:rsidR="00F552ED">
        <w:rPr>
          <w:rFonts w:eastAsia="Calibri" w:cs="Calibri"/>
        </w:rPr>
        <w:t xml:space="preserve"> “Bike Share</w:t>
      </w:r>
      <w:r w:rsidR="004D61E0">
        <w:rPr>
          <w:rFonts w:eastAsia="Calibri" w:cs="Calibri"/>
        </w:rPr>
        <w:t xml:space="preserve"> + Public Parking</w:t>
      </w:r>
      <w:r w:rsidR="00F552ED">
        <w:rPr>
          <w:rFonts w:eastAsia="Calibri" w:cs="Calibri"/>
        </w:rPr>
        <w:t xml:space="preserve">”), that the Committee recommended be approved, </w:t>
      </w:r>
      <w:r w:rsidR="00F552ED" w:rsidRPr="00F552ED">
        <w:rPr>
          <w:rFonts w:eastAsia="Calibri" w:cs="Calibri"/>
        </w:rPr>
        <w:t>except that the public bike corral at Conti and Chartres Streets be moved to Chartres and St. Louis Streets</w:t>
      </w:r>
      <w:r w:rsidR="00F552ED">
        <w:rPr>
          <w:rFonts w:eastAsia="Calibri" w:cs="Calibri"/>
        </w:rPr>
        <w:t xml:space="preserve"> as had been requested by Napoleon House.</w:t>
      </w:r>
    </w:p>
    <w:p w:rsidR="00FE609F" w:rsidRDefault="00FE609F" w:rsidP="00860AE6">
      <w:pPr>
        <w:pStyle w:val="ListParagraph"/>
        <w:ind w:left="0"/>
        <w:rPr>
          <w:rFonts w:eastAsia="Calibri" w:cs="Calibri"/>
        </w:rPr>
      </w:pPr>
    </w:p>
    <w:p w:rsidR="00FE609F" w:rsidRDefault="00FE609F" w:rsidP="00860AE6">
      <w:pPr>
        <w:pStyle w:val="ListParagraph"/>
        <w:ind w:left="0"/>
        <w:rPr>
          <w:rFonts w:eastAsia="Calibri" w:cs="Calibri"/>
        </w:rPr>
      </w:pPr>
      <w:r>
        <w:rPr>
          <w:rFonts w:eastAsia="Calibri" w:cs="Calibri"/>
        </w:rPr>
        <w:t>X.</w:t>
      </w:r>
      <w:r>
        <w:rPr>
          <w:rFonts w:eastAsia="Calibri" w:cs="Calibri"/>
        </w:rPr>
        <w:tab/>
      </w:r>
      <w:r>
        <w:rPr>
          <w:rFonts w:eastAsia="Calibri" w:cs="Calibri"/>
        </w:rPr>
        <w:tab/>
        <w:t>Bike Corral/Bike Share Updates</w:t>
      </w:r>
    </w:p>
    <w:p w:rsidR="00FE609F" w:rsidRDefault="00FE609F" w:rsidP="00860AE6">
      <w:pPr>
        <w:pStyle w:val="ListParagraph"/>
        <w:ind w:left="0"/>
        <w:rPr>
          <w:rFonts w:eastAsia="Calibri" w:cs="Calibri"/>
        </w:rPr>
      </w:pPr>
    </w:p>
    <w:p w:rsidR="00FE609F" w:rsidRDefault="00FE609F" w:rsidP="00FE609F">
      <w:pPr>
        <w:pStyle w:val="ListParagraph"/>
        <w:numPr>
          <w:ilvl w:val="1"/>
          <w:numId w:val="28"/>
        </w:numPr>
        <w:rPr>
          <w:rFonts w:eastAsia="Calibri" w:cs="Calibri"/>
        </w:rPr>
      </w:pPr>
      <w:r>
        <w:rPr>
          <w:rFonts w:eastAsia="Calibri" w:cs="Calibri"/>
        </w:rPr>
        <w:lastRenderedPageBreak/>
        <w:t>Motion of Support</w:t>
      </w:r>
      <w:r w:rsidR="00F552ED">
        <w:rPr>
          <w:rFonts w:eastAsia="Calibri" w:cs="Calibri"/>
        </w:rPr>
        <w:t xml:space="preserve"> (Agenda order as determined by </w:t>
      </w:r>
      <w:r w:rsidR="00F552ED" w:rsidRPr="00F552ED">
        <w:rPr>
          <w:rFonts w:eastAsia="Calibri" w:cs="Calibri"/>
        </w:rPr>
        <w:t>Motion 2 above</w:t>
      </w:r>
      <w:r w:rsidR="00F552ED">
        <w:rPr>
          <w:rFonts w:eastAsia="Calibri" w:cs="Calibri"/>
        </w:rPr>
        <w:t>)</w:t>
      </w:r>
    </w:p>
    <w:p w:rsidR="00FE609F" w:rsidRDefault="00FE609F" w:rsidP="00FE609F">
      <w:pPr>
        <w:pStyle w:val="ListParagraph"/>
        <w:ind w:left="1080"/>
        <w:rPr>
          <w:rFonts w:eastAsia="Calibri" w:cs="Calibri"/>
        </w:rPr>
      </w:pPr>
    </w:p>
    <w:p w:rsidR="00FE609F" w:rsidRDefault="00F552ED" w:rsidP="00FE609F">
      <w:pPr>
        <w:pStyle w:val="ListParagraph"/>
        <w:ind w:left="1080"/>
        <w:rPr>
          <w:rFonts w:eastAsia="Calibri" w:cs="Calibri"/>
        </w:rPr>
      </w:pPr>
      <w:r>
        <w:rPr>
          <w:rFonts w:eastAsia="Calibri" w:cs="Calibri"/>
        </w:rPr>
        <w:t>Commissioner</w:t>
      </w:r>
      <w:r w:rsidRPr="00F552ED">
        <w:rPr>
          <w:rFonts w:eastAsia="Calibri" w:cs="Calibri"/>
        </w:rPr>
        <w:t xml:space="preserve"> Musso</w:t>
      </w:r>
      <w:r>
        <w:rPr>
          <w:rFonts w:eastAsia="Calibri" w:cs="Calibri"/>
        </w:rPr>
        <w:t>’s Motion (M11) t</w:t>
      </w:r>
      <w:r w:rsidRPr="00F552ED">
        <w:rPr>
          <w:rFonts w:eastAsia="Calibri" w:cs="Calibri"/>
        </w:rPr>
        <w:t xml:space="preserve">hat the FQMD </w:t>
      </w:r>
      <w:r>
        <w:rPr>
          <w:rFonts w:eastAsia="Calibri" w:cs="Calibri"/>
        </w:rPr>
        <w:t>follow the lead of the</w:t>
      </w:r>
      <w:r w:rsidRPr="00F552ED">
        <w:rPr>
          <w:rFonts w:eastAsia="Calibri" w:cs="Calibri"/>
        </w:rPr>
        <w:t xml:space="preserve"> Infrastructure Committee</w:t>
      </w:r>
      <w:r>
        <w:rPr>
          <w:rFonts w:eastAsia="Calibri" w:cs="Calibri"/>
        </w:rPr>
        <w:t xml:space="preserve"> and</w:t>
      </w:r>
      <w:r w:rsidRPr="00F552ED">
        <w:rPr>
          <w:rFonts w:eastAsia="Calibri" w:cs="Calibri"/>
        </w:rPr>
        <w:t xml:space="preserve"> recommend approval of the bicycle co</w:t>
      </w:r>
      <w:r>
        <w:rPr>
          <w:rFonts w:eastAsia="Calibri" w:cs="Calibri"/>
        </w:rPr>
        <w:t xml:space="preserve">rrals as set out in the City’s “Bike Share + Public Parking” </w:t>
      </w:r>
      <w:r w:rsidRPr="00F552ED">
        <w:rPr>
          <w:rFonts w:eastAsia="Calibri" w:cs="Calibri"/>
        </w:rPr>
        <w:t>presentation (Att. 21) except that the public bike corral at Conti and Chartres Streets be moved to Chartres and St. Louis Streets,</w:t>
      </w:r>
      <w:r>
        <w:rPr>
          <w:rFonts w:eastAsia="Calibri" w:cs="Calibri"/>
        </w:rPr>
        <w:t xml:space="preserve"> as requested by Napoleon House</w:t>
      </w:r>
      <w:r w:rsidR="006F1E2B">
        <w:rPr>
          <w:rFonts w:eastAsia="Calibri" w:cs="Calibri"/>
        </w:rPr>
        <w:t>,</w:t>
      </w:r>
      <w:r>
        <w:rPr>
          <w:rFonts w:eastAsia="Calibri" w:cs="Calibri"/>
        </w:rPr>
        <w:t xml:space="preserve"> was a</w:t>
      </w:r>
      <w:r w:rsidRPr="00F552ED">
        <w:rPr>
          <w:rFonts w:eastAsia="Calibri" w:cs="Calibri"/>
        </w:rPr>
        <w:t>pproved unanimously</w:t>
      </w:r>
      <w:r>
        <w:rPr>
          <w:rFonts w:eastAsia="Calibri" w:cs="Calibri"/>
        </w:rPr>
        <w:t>.</w:t>
      </w:r>
    </w:p>
    <w:p w:rsidR="00C009BA" w:rsidRPr="00C009BA" w:rsidRDefault="00C009BA" w:rsidP="00C009BA">
      <w:pPr>
        <w:pStyle w:val="ListParagraph"/>
        <w:rPr>
          <w:rFonts w:eastAsia="Calibri" w:cs="Calibri"/>
        </w:rPr>
      </w:pPr>
    </w:p>
    <w:p w:rsidR="00C009BA" w:rsidRDefault="00090EE5" w:rsidP="00C009BA">
      <w:pPr>
        <w:pStyle w:val="ListParagraph"/>
        <w:numPr>
          <w:ilvl w:val="0"/>
          <w:numId w:val="28"/>
        </w:numPr>
        <w:rPr>
          <w:rFonts w:eastAsia="Calibri" w:cs="Calibri"/>
        </w:rPr>
      </w:pPr>
      <w:r>
        <w:rPr>
          <w:rFonts w:eastAsia="Calibri" w:cs="Calibri"/>
        </w:rPr>
        <w:t>Report by Co-Chairs, Security and Enforcement Committee</w:t>
      </w:r>
    </w:p>
    <w:p w:rsidR="00F552ED" w:rsidRDefault="00F552ED" w:rsidP="00F552ED">
      <w:pPr>
        <w:pStyle w:val="ListParagraph"/>
        <w:rPr>
          <w:rFonts w:eastAsia="Calibri" w:cs="Calibri"/>
        </w:rPr>
      </w:pPr>
    </w:p>
    <w:p w:rsidR="007C1CA5" w:rsidRDefault="007C1CA5" w:rsidP="00F552ED">
      <w:pPr>
        <w:pStyle w:val="ListParagraph"/>
        <w:rPr>
          <w:rFonts w:eastAsia="Calibri" w:cs="Calibri"/>
        </w:rPr>
      </w:pPr>
      <w:r>
        <w:rPr>
          <w:rFonts w:eastAsia="Calibri" w:cs="Calibri"/>
        </w:rPr>
        <w:t xml:space="preserve">Co-Chair Robert Simms reviewed </w:t>
      </w:r>
      <w:r w:rsidR="00C73766">
        <w:rPr>
          <w:rFonts w:eastAsia="Calibri" w:cs="Calibri"/>
        </w:rPr>
        <w:t xml:space="preserve">French Quarter </w:t>
      </w:r>
      <w:r>
        <w:rPr>
          <w:rFonts w:eastAsia="Calibri" w:cs="Calibri"/>
        </w:rPr>
        <w:t xml:space="preserve">crime and </w:t>
      </w:r>
      <w:r w:rsidR="00C73766">
        <w:rPr>
          <w:rFonts w:eastAsia="Calibri" w:cs="Calibri"/>
        </w:rPr>
        <w:t>incident statistics (Att. 23).</w:t>
      </w:r>
    </w:p>
    <w:p w:rsidR="007C1CA5" w:rsidRDefault="007C1CA5" w:rsidP="00F552ED">
      <w:pPr>
        <w:pStyle w:val="ListParagraph"/>
        <w:rPr>
          <w:rFonts w:eastAsia="Calibri" w:cs="Calibri"/>
        </w:rPr>
      </w:pPr>
    </w:p>
    <w:p w:rsidR="00F552ED" w:rsidRDefault="00C73766" w:rsidP="00F552ED">
      <w:pPr>
        <w:pStyle w:val="ListParagraph"/>
        <w:rPr>
          <w:rFonts w:eastAsia="Calibri" w:cs="Calibri"/>
        </w:rPr>
      </w:pPr>
      <w:r>
        <w:rPr>
          <w:rFonts w:eastAsia="Calibri" w:cs="Calibri"/>
        </w:rPr>
        <w:t xml:space="preserve">Mr. Simms </w:t>
      </w:r>
      <w:r w:rsidR="007C1CA5">
        <w:rPr>
          <w:rFonts w:eastAsia="Calibri" w:cs="Calibri"/>
        </w:rPr>
        <w:t xml:space="preserve">reported that </w:t>
      </w:r>
      <w:r w:rsidR="00482483">
        <w:rPr>
          <w:rFonts w:eastAsia="Calibri" w:cs="Calibri"/>
        </w:rPr>
        <w:t xml:space="preserve">Aaron Miller, Director, New Orleans Office of </w:t>
      </w:r>
      <w:r w:rsidR="007C1CA5">
        <w:rPr>
          <w:rFonts w:eastAsia="Calibri" w:cs="Calibri"/>
        </w:rPr>
        <w:t xml:space="preserve">Homeland Security </w:t>
      </w:r>
      <w:r w:rsidR="00482483">
        <w:rPr>
          <w:rFonts w:eastAsia="Calibri" w:cs="Calibri"/>
        </w:rPr>
        <w:t>and Emergency Preparedness,</w:t>
      </w:r>
      <w:r w:rsidR="007C1CA5">
        <w:rPr>
          <w:rFonts w:eastAsia="Calibri" w:cs="Calibri"/>
        </w:rPr>
        <w:t xml:space="preserve"> had briefed on French Quarter security issues. Executive Director Remington stated that the report (Att. 24) would be sent to Commissioners </w:t>
      </w:r>
      <w:r w:rsidR="00482483">
        <w:rPr>
          <w:rFonts w:eastAsia="Calibri" w:cs="Calibri"/>
        </w:rPr>
        <w:t>when available</w:t>
      </w:r>
      <w:r w:rsidR="007C1CA5">
        <w:rPr>
          <w:rFonts w:eastAsia="Calibri" w:cs="Calibri"/>
        </w:rPr>
        <w:t>.</w:t>
      </w:r>
    </w:p>
    <w:p w:rsidR="007C1CA5" w:rsidRDefault="007C1CA5" w:rsidP="00F552ED">
      <w:pPr>
        <w:pStyle w:val="ListParagraph"/>
        <w:rPr>
          <w:rFonts w:eastAsia="Calibri" w:cs="Calibri"/>
        </w:rPr>
      </w:pPr>
    </w:p>
    <w:p w:rsidR="007C1CA5" w:rsidRDefault="007C1CA5" w:rsidP="00F552ED">
      <w:pPr>
        <w:pStyle w:val="ListParagraph"/>
        <w:rPr>
          <w:rFonts w:eastAsia="Calibri" w:cs="Calibri"/>
        </w:rPr>
      </w:pPr>
      <w:r>
        <w:rPr>
          <w:rFonts w:eastAsia="Calibri" w:cs="Calibri"/>
        </w:rPr>
        <w:t>Mr. Simms stated that</w:t>
      </w:r>
      <w:r w:rsidR="00C73766">
        <w:rPr>
          <w:rFonts w:eastAsia="Calibri" w:cs="Calibri"/>
        </w:rPr>
        <w:t xml:space="preserve"> the work of the FQTF’s Traffic Enforcement Program (TEP) had been undermined by the Department of Public Works’ (DPW) routine issuance of over-sized vehicle permits. Working with Infrastructure Committee Co-Chair Cavett, DPW was informed that such issuance was contrary to law</w:t>
      </w:r>
      <w:r w:rsidR="00C54410">
        <w:rPr>
          <w:rFonts w:eastAsia="Calibri" w:cs="Calibri"/>
        </w:rPr>
        <w:t>.</w:t>
      </w:r>
      <w:r w:rsidR="00C73766">
        <w:rPr>
          <w:rFonts w:eastAsia="Calibri" w:cs="Calibri"/>
        </w:rPr>
        <w:t xml:space="preserve"> DPW apologized and rescinded 16 permits. Commissioner Rosenberg suggested sending a letter of thanks </w:t>
      </w:r>
      <w:r w:rsidR="001918B1">
        <w:rPr>
          <w:rFonts w:eastAsia="Calibri" w:cs="Calibri"/>
        </w:rPr>
        <w:t xml:space="preserve">to DPW </w:t>
      </w:r>
      <w:r w:rsidR="00C73766">
        <w:rPr>
          <w:rFonts w:eastAsia="Calibri" w:cs="Calibri"/>
        </w:rPr>
        <w:t xml:space="preserve">for the rescissions. Commissioner Musso stated that the Vieux </w:t>
      </w:r>
      <w:r w:rsidR="00C83988">
        <w:rPr>
          <w:rFonts w:eastAsia="Calibri" w:cs="Calibri"/>
        </w:rPr>
        <w:t>Carré</w:t>
      </w:r>
      <w:r w:rsidR="00C73766">
        <w:rPr>
          <w:rFonts w:eastAsia="Calibri" w:cs="Calibri"/>
        </w:rPr>
        <w:t xml:space="preserve"> Commission (VCC) would share reports of vehicles hitting French Quarter architectural featu</w:t>
      </w:r>
      <w:r w:rsidR="00C54410">
        <w:rPr>
          <w:rFonts w:eastAsia="Calibri" w:cs="Calibri"/>
        </w:rPr>
        <w:t xml:space="preserve">res and suggested that the DPW </w:t>
      </w:r>
      <w:r w:rsidR="00C73766">
        <w:rPr>
          <w:rFonts w:eastAsia="Calibri" w:cs="Calibri"/>
        </w:rPr>
        <w:t>Director be invited to attend FQMD meetings.</w:t>
      </w:r>
    </w:p>
    <w:p w:rsidR="00C54410" w:rsidRDefault="00C54410" w:rsidP="00F552ED">
      <w:pPr>
        <w:pStyle w:val="ListParagraph"/>
        <w:rPr>
          <w:rFonts w:eastAsia="Calibri" w:cs="Calibri"/>
        </w:rPr>
      </w:pPr>
    </w:p>
    <w:p w:rsidR="00C54410" w:rsidRDefault="00C54410" w:rsidP="00F552ED">
      <w:pPr>
        <w:pStyle w:val="ListParagraph"/>
        <w:rPr>
          <w:rFonts w:eastAsia="Calibri" w:cs="Calibri"/>
        </w:rPr>
      </w:pPr>
      <w:r>
        <w:rPr>
          <w:rFonts w:eastAsia="Calibri" w:cs="Calibri"/>
        </w:rPr>
        <w:t>Chair Oliver expressed the appreciation of the Board for the work of Ms. Cavett and Mr. Simms.</w:t>
      </w:r>
    </w:p>
    <w:p w:rsidR="00090EE5" w:rsidRPr="00090EE5" w:rsidRDefault="00090EE5" w:rsidP="00090EE5">
      <w:pPr>
        <w:rPr>
          <w:rFonts w:eastAsia="Calibri" w:cs="Calibri"/>
        </w:rPr>
      </w:pPr>
    </w:p>
    <w:p w:rsidR="00711B07" w:rsidRPr="00D540F2" w:rsidRDefault="00711B07" w:rsidP="00D540F2">
      <w:pPr>
        <w:pStyle w:val="ListParagraph"/>
        <w:numPr>
          <w:ilvl w:val="0"/>
          <w:numId w:val="28"/>
        </w:numPr>
        <w:rPr>
          <w:rFonts w:eastAsia="Calibri" w:cs="Calibri"/>
        </w:rPr>
      </w:pPr>
      <w:r>
        <w:rPr>
          <w:rFonts w:eastAsia="Calibri" w:cs="Calibri"/>
        </w:rPr>
        <w:t>New Business</w:t>
      </w:r>
    </w:p>
    <w:p w:rsidR="00222A3A" w:rsidRDefault="00222A3A" w:rsidP="00222A3A">
      <w:pPr>
        <w:ind w:left="720"/>
        <w:rPr>
          <w:rFonts w:eastAsia="Calibri" w:cs="Calibri"/>
        </w:rPr>
      </w:pPr>
    </w:p>
    <w:p w:rsidR="00A214A0" w:rsidRDefault="000727A9" w:rsidP="00A214A0">
      <w:pPr>
        <w:pStyle w:val="ListParagraph"/>
      </w:pPr>
      <w:r>
        <w:t>No new business was brought before the Commission.</w:t>
      </w:r>
    </w:p>
    <w:p w:rsidR="00FD752D" w:rsidRDefault="00231D89" w:rsidP="00090EE5">
      <w:r>
        <w:t xml:space="preserve"> </w:t>
      </w:r>
    </w:p>
    <w:p w:rsidR="00FD752D" w:rsidRDefault="00FD752D" w:rsidP="00C54410">
      <w:pPr>
        <w:pStyle w:val="ListParagraph"/>
        <w:numPr>
          <w:ilvl w:val="0"/>
          <w:numId w:val="28"/>
        </w:numPr>
      </w:pPr>
      <w:r>
        <w:t>Adjournment</w:t>
      </w:r>
    </w:p>
    <w:p w:rsidR="00C54410" w:rsidRDefault="00C54410" w:rsidP="00C54410">
      <w:pPr>
        <w:pStyle w:val="ListParagraph"/>
      </w:pPr>
      <w:r>
        <w:t xml:space="preserve">Commissioner </w:t>
      </w:r>
      <w:r w:rsidRPr="00C54410">
        <w:t>Rosenberg</w:t>
      </w:r>
      <w:r w:rsidR="006F1E2B">
        <w:t>’s Motion (M</w:t>
      </w:r>
      <w:r>
        <w:t xml:space="preserve">12) </w:t>
      </w:r>
      <w:r w:rsidRPr="00C54410">
        <w:t>that the meeting be adjourned</w:t>
      </w:r>
      <w:r>
        <w:t xml:space="preserve"> was a</w:t>
      </w:r>
      <w:r w:rsidRPr="00C54410">
        <w:t>pproved by acclamation</w:t>
      </w:r>
      <w:r>
        <w:t>.</w:t>
      </w:r>
    </w:p>
    <w:p w:rsidR="00892F9C" w:rsidRDefault="00892F9C" w:rsidP="00283EDB"/>
    <w:p w:rsidR="009F6D9D" w:rsidRDefault="009F6D9D"/>
    <w:p w:rsidR="009F6D9D" w:rsidRDefault="009F6D9D"/>
    <w:p w:rsidR="009F6D9D" w:rsidRDefault="009F6D9D"/>
    <w:p w:rsidR="009F6D9D" w:rsidRDefault="009F6D9D"/>
    <w:p w:rsidR="009F6D9D" w:rsidRDefault="009F6D9D"/>
    <w:p w:rsidR="009F6D9D" w:rsidRDefault="009F6D9D"/>
    <w:p w:rsidR="009F6D9D" w:rsidRDefault="009F6D9D"/>
    <w:p w:rsidR="00FD0D3F" w:rsidRDefault="0044602C">
      <w:bookmarkStart w:id="0" w:name="_GoBack"/>
      <w:bookmarkEnd w:id="0"/>
      <w:r>
        <w:t>Respectfully submitted</w:t>
      </w:r>
    </w:p>
    <w:p w:rsidR="00343536" w:rsidRDefault="00343536"/>
    <w:p w:rsidR="0044602C" w:rsidRPr="009F6D9D" w:rsidRDefault="009F6D9D">
      <w:pPr>
        <w:rPr>
          <w:rFonts w:ascii="Freestyle Script" w:hAnsi="Freestyle Script"/>
          <w:sz w:val="32"/>
          <w:szCs w:val="32"/>
        </w:rPr>
      </w:pPr>
      <w:r w:rsidRPr="009F6D9D">
        <w:rPr>
          <w:rFonts w:ascii="Freestyle Script" w:hAnsi="Freestyle Script"/>
          <w:sz w:val="32"/>
          <w:szCs w:val="32"/>
        </w:rPr>
        <w:t>Brian R. Furness (signed original available)</w:t>
      </w:r>
    </w:p>
    <w:p w:rsidR="0044602C" w:rsidRDefault="0044602C">
      <w:r>
        <w:t>________________________</w:t>
      </w:r>
    </w:p>
    <w:p w:rsidR="0044602C" w:rsidRDefault="0044602C">
      <w:r>
        <w:t>Brian R. Furness, Secretary</w:t>
      </w:r>
    </w:p>
    <w:p w:rsidR="0044602C" w:rsidRDefault="0044602C"/>
    <w:p w:rsidR="0044602C" w:rsidRDefault="0044602C"/>
    <w:p w:rsidR="0044602C" w:rsidRDefault="0044602C"/>
    <w:p w:rsidR="00FD0D3F" w:rsidRDefault="00FD0D3F">
      <w:r>
        <w:t>Annex 1:</w:t>
      </w:r>
      <w:r>
        <w:tab/>
        <w:t xml:space="preserve">Motions approved at the </w:t>
      </w:r>
      <w:r w:rsidR="00C83988">
        <w:t>Regular</w:t>
      </w:r>
      <w:r w:rsidR="000727A9">
        <w:t xml:space="preserve"> </w:t>
      </w:r>
      <w:r>
        <w:t xml:space="preserve">Meeting of </w:t>
      </w:r>
      <w:r w:rsidR="0089262D">
        <w:t>November 6</w:t>
      </w:r>
      <w:r w:rsidR="00144C59">
        <w:t>,</w:t>
      </w:r>
      <w:r w:rsidR="007258C9">
        <w:t xml:space="preserve"> 2017</w:t>
      </w:r>
    </w:p>
    <w:p w:rsidR="0062598C" w:rsidRDefault="00FD0D3F">
      <w:r>
        <w:t>Annex 2:</w:t>
      </w:r>
      <w:r>
        <w:tab/>
      </w:r>
      <w:r w:rsidR="00E87AB1">
        <w:t xml:space="preserve">List of </w:t>
      </w:r>
      <w:r>
        <w:t>Attachments</w:t>
      </w:r>
    </w:p>
    <w:p w:rsidR="00540E6D" w:rsidRDefault="0062598C">
      <w:r>
        <w:t>Annex 3:</w:t>
      </w:r>
      <w:r>
        <w:tab/>
        <w:t>Acronyms</w:t>
      </w:r>
      <w:r w:rsidR="00C83988">
        <w:t xml:space="preserve"> and Abbreviations</w:t>
      </w:r>
      <w:r w:rsidR="00540E6D">
        <w:br w:type="page"/>
      </w:r>
    </w:p>
    <w:p w:rsidR="008C5D85" w:rsidRPr="00FD0D3F" w:rsidRDefault="00FD0D3F" w:rsidP="00FD0D3F">
      <w:pPr>
        <w:pStyle w:val="ListParagraph"/>
        <w:ind w:left="0"/>
        <w:rPr>
          <w:b/>
          <w:sz w:val="28"/>
          <w:szCs w:val="28"/>
        </w:rPr>
      </w:pPr>
      <w:r>
        <w:rPr>
          <w:b/>
          <w:sz w:val="28"/>
          <w:szCs w:val="28"/>
        </w:rPr>
        <w:lastRenderedPageBreak/>
        <w:t xml:space="preserve">ANNEX 1: </w:t>
      </w:r>
      <w:r w:rsidR="008C5D85" w:rsidRPr="00FD0D3F">
        <w:rPr>
          <w:b/>
          <w:sz w:val="28"/>
          <w:szCs w:val="28"/>
        </w:rPr>
        <w:t>Motions</w:t>
      </w:r>
      <w:r w:rsidR="00592F91" w:rsidRPr="00FD0D3F">
        <w:rPr>
          <w:rStyle w:val="FootnoteReference"/>
          <w:b/>
          <w:sz w:val="28"/>
          <w:szCs w:val="28"/>
        </w:rPr>
        <w:footnoteReference w:id="2"/>
      </w:r>
      <w:r w:rsidR="008C5D85" w:rsidRPr="00FD0D3F">
        <w:rPr>
          <w:b/>
          <w:sz w:val="28"/>
          <w:szCs w:val="28"/>
        </w:rPr>
        <w:t xml:space="preserve"> – </w:t>
      </w:r>
      <w:r w:rsidR="0089262D">
        <w:rPr>
          <w:b/>
          <w:sz w:val="28"/>
          <w:szCs w:val="28"/>
        </w:rPr>
        <w:t>Regular</w:t>
      </w:r>
      <w:r w:rsidR="00DE1D11">
        <w:rPr>
          <w:b/>
          <w:sz w:val="28"/>
          <w:szCs w:val="28"/>
        </w:rPr>
        <w:t xml:space="preserve"> </w:t>
      </w:r>
      <w:r w:rsidR="008C5D85" w:rsidRPr="00FD0D3F">
        <w:rPr>
          <w:b/>
          <w:sz w:val="28"/>
          <w:szCs w:val="28"/>
        </w:rPr>
        <w:t xml:space="preserve">Meeting of </w:t>
      </w:r>
      <w:r w:rsidR="0089262D">
        <w:rPr>
          <w:b/>
          <w:sz w:val="28"/>
          <w:szCs w:val="28"/>
        </w:rPr>
        <w:t>November 6</w:t>
      </w:r>
      <w:r w:rsidR="00D6016A">
        <w:rPr>
          <w:b/>
          <w:sz w:val="28"/>
          <w:szCs w:val="28"/>
        </w:rPr>
        <w:t>, 2017</w:t>
      </w:r>
    </w:p>
    <w:p w:rsidR="008C5D85" w:rsidRPr="00FD0D3F" w:rsidRDefault="008C5D85" w:rsidP="00892F9C">
      <w:pPr>
        <w:pStyle w:val="ListParagraph"/>
        <w:rPr>
          <w:b/>
        </w:rPr>
      </w:pPr>
    </w:p>
    <w:p w:rsidR="00E3682C" w:rsidRDefault="0089262D" w:rsidP="008C5D85">
      <w:pPr>
        <w:pStyle w:val="ListParagraph"/>
        <w:numPr>
          <w:ilvl w:val="0"/>
          <w:numId w:val="4"/>
        </w:numPr>
      </w:pPr>
      <w:r>
        <w:rPr>
          <w:i/>
        </w:rPr>
        <w:t>Minutes for September and October, 2017 (Agenda III</w:t>
      </w:r>
      <w:r w:rsidR="0092236C">
        <w:rPr>
          <w:i/>
        </w:rPr>
        <w:t>)</w:t>
      </w:r>
      <w:r w:rsidR="002A4590" w:rsidRPr="002A4590">
        <w:rPr>
          <w:i/>
        </w:rPr>
        <w:t>.</w:t>
      </w:r>
      <w:r w:rsidR="002A4590">
        <w:t xml:space="preserve"> </w:t>
      </w:r>
      <w:r>
        <w:t>Christian Pendleton</w:t>
      </w:r>
      <w:r w:rsidR="002A4590">
        <w:t xml:space="preserve">: </w:t>
      </w:r>
      <w:r w:rsidR="00EC1E11">
        <w:t>“</w:t>
      </w:r>
      <w:r w:rsidR="002F45E2">
        <w:t xml:space="preserve">... </w:t>
      </w:r>
      <w:r w:rsidR="00EC1E11">
        <w:t>t</w:t>
      </w:r>
      <w:r w:rsidR="00894823">
        <w:t xml:space="preserve">hat the </w:t>
      </w:r>
      <w:r>
        <w:t>Minutes for the Regular Meeting of September 11, 2017 and the Special Meeting of October 9, 2017 be approved</w:t>
      </w:r>
      <w:r w:rsidR="00894823">
        <w:t xml:space="preserve">.” Second: </w:t>
      </w:r>
      <w:r>
        <w:t>Klein</w:t>
      </w:r>
      <w:r w:rsidR="00894823">
        <w:t>. Approved unanimously.</w:t>
      </w:r>
    </w:p>
    <w:p w:rsidR="006A4C76" w:rsidRDefault="006A4C76" w:rsidP="006A4C76"/>
    <w:p w:rsidR="006A4C76" w:rsidRDefault="00FD7C8B" w:rsidP="006A4C76">
      <w:pPr>
        <w:pStyle w:val="ListParagraph"/>
        <w:numPr>
          <w:ilvl w:val="0"/>
          <w:numId w:val="4"/>
        </w:numPr>
      </w:pPr>
      <w:r>
        <w:rPr>
          <w:i/>
        </w:rPr>
        <w:t>Agenda Change (</w:t>
      </w:r>
      <w:r w:rsidR="006F1E2B">
        <w:rPr>
          <w:i/>
        </w:rPr>
        <w:t>PM1 after Agenda III</w:t>
      </w:r>
      <w:r>
        <w:rPr>
          <w:i/>
        </w:rPr>
        <w:t>)</w:t>
      </w:r>
      <w:r w:rsidR="00F80B25">
        <w:t xml:space="preserve">: </w:t>
      </w:r>
      <w:r>
        <w:t xml:space="preserve">Susan Klein </w:t>
      </w:r>
      <w:r w:rsidR="00F80B25">
        <w:t xml:space="preserve">“... that </w:t>
      </w:r>
      <w:r>
        <w:t>the report of the Infrastructure Committee be inserted in the Agenda immediately before Agenda X.a.” Second: Musso. Approved unanimously.</w:t>
      </w:r>
      <w:r w:rsidR="00F80B25">
        <w:t xml:space="preserve"> </w:t>
      </w:r>
    </w:p>
    <w:p w:rsidR="0092236C" w:rsidRDefault="0092236C" w:rsidP="00FD7C8B"/>
    <w:p w:rsidR="00E74440" w:rsidRDefault="00FD7C8B" w:rsidP="008C5D85">
      <w:pPr>
        <w:pStyle w:val="ListParagraph"/>
        <w:numPr>
          <w:ilvl w:val="0"/>
          <w:numId w:val="4"/>
        </w:numPr>
      </w:pPr>
      <w:r>
        <w:rPr>
          <w:i/>
        </w:rPr>
        <w:t>Additional FQMD Insurance Expenditures</w:t>
      </w:r>
      <w:r w:rsidR="00373D5D">
        <w:rPr>
          <w:i/>
        </w:rPr>
        <w:t xml:space="preserve"> (Agenda IV.a)</w:t>
      </w:r>
      <w:r w:rsidR="00E74440" w:rsidRPr="00E74440">
        <w:rPr>
          <w:i/>
        </w:rPr>
        <w:t>.</w:t>
      </w:r>
      <w:r w:rsidR="00E74440">
        <w:t xml:space="preserve"> </w:t>
      </w:r>
      <w:r>
        <w:t>Kim Rosenberg (as amended by R. Watters)</w:t>
      </w:r>
      <w:r w:rsidR="00E74440">
        <w:t xml:space="preserve">: “... that </w:t>
      </w:r>
      <w:r w:rsidR="001C645E">
        <w:t xml:space="preserve">Board </w:t>
      </w:r>
      <w:r>
        <w:t xml:space="preserve">approve the expenditure of an additional $1,607.52 to the authorization </w:t>
      </w:r>
      <w:r w:rsidR="006F1E2B">
        <w:t xml:space="preserve">of $15,000.00 </w:t>
      </w:r>
      <w:r>
        <w:t xml:space="preserve">granted the Chair at the October 9, 2017 Special Meeting and that the Chair’s action to bind the insurance be ratified.” </w:t>
      </w:r>
      <w:r w:rsidR="00E74440">
        <w:t xml:space="preserve">Second: </w:t>
      </w:r>
      <w:r w:rsidR="00373D5D">
        <w:t>DeBlieux</w:t>
      </w:r>
      <w:r w:rsidR="00E74440">
        <w:t>. Approved unanimously.</w:t>
      </w:r>
    </w:p>
    <w:p w:rsidR="00373D5D" w:rsidRDefault="00373D5D" w:rsidP="00373D5D">
      <w:pPr>
        <w:pStyle w:val="ListParagraph"/>
      </w:pPr>
    </w:p>
    <w:p w:rsidR="00373D5D" w:rsidRDefault="00373D5D" w:rsidP="008C5D85">
      <w:pPr>
        <w:pStyle w:val="ListParagraph"/>
        <w:numPr>
          <w:ilvl w:val="0"/>
          <w:numId w:val="4"/>
        </w:numPr>
      </w:pPr>
      <w:r w:rsidRPr="00373D5D">
        <w:rPr>
          <w:i/>
        </w:rPr>
        <w:t>Treasurer’s Reports for September and October, 2017</w:t>
      </w:r>
      <w:r>
        <w:rPr>
          <w:i/>
        </w:rPr>
        <w:t xml:space="preserve"> (Agenda VI)</w:t>
      </w:r>
      <w:r>
        <w:t>. Robert Watters: “…that the Treasurer’s Reports for September, 2017 and October, 2017 be approved.” Second: Speights. Approved unanimously.</w:t>
      </w:r>
    </w:p>
    <w:p w:rsidR="00373D5D" w:rsidRDefault="00373D5D" w:rsidP="00373D5D">
      <w:pPr>
        <w:pStyle w:val="ListParagraph"/>
      </w:pPr>
    </w:p>
    <w:p w:rsidR="00373D5D" w:rsidRDefault="00373D5D" w:rsidP="008C5D85">
      <w:pPr>
        <w:pStyle w:val="ListParagraph"/>
        <w:numPr>
          <w:ilvl w:val="0"/>
          <w:numId w:val="4"/>
        </w:numPr>
      </w:pPr>
      <w:r w:rsidRPr="00373D5D">
        <w:rPr>
          <w:i/>
        </w:rPr>
        <w:t xml:space="preserve">2018 Budget (Agenda VII). </w:t>
      </w:r>
      <w:r>
        <w:t>Susan Klein “… that the budgets for the FQMD and the FQTF be approved as presented.” Second: Pendleton. Approved unanimously (DeBlieux absent).</w:t>
      </w:r>
    </w:p>
    <w:p w:rsidR="00373D5D" w:rsidRDefault="00373D5D" w:rsidP="00373D5D">
      <w:pPr>
        <w:pStyle w:val="ListParagraph"/>
      </w:pPr>
    </w:p>
    <w:p w:rsidR="00373D5D" w:rsidRDefault="00373D5D" w:rsidP="008C5D85">
      <w:pPr>
        <w:pStyle w:val="ListParagraph"/>
        <w:numPr>
          <w:ilvl w:val="0"/>
          <w:numId w:val="4"/>
        </w:numPr>
      </w:pPr>
      <w:r w:rsidRPr="00FC3C8D">
        <w:rPr>
          <w:i/>
        </w:rPr>
        <w:t>2018 Officers (Agenda VIII).</w:t>
      </w:r>
      <w:r>
        <w:t xml:space="preserve"> David Speights “… that the officers of FQMD for 2018 be Commissioners Nicolas Musso – Chair; Vice-Chair </w:t>
      </w:r>
      <w:r w:rsidR="00FC3C8D">
        <w:t xml:space="preserve">– </w:t>
      </w:r>
      <w:r>
        <w:t>Brian Furness; Secretary</w:t>
      </w:r>
      <w:r w:rsidR="00FC3C8D">
        <w:t xml:space="preserve"> – Susan Klein; and Treasurer – Jim Oliver.” Second: Steve Caputo. Approved unanimously.</w:t>
      </w:r>
    </w:p>
    <w:p w:rsidR="00FC3C8D" w:rsidRDefault="00FC3C8D" w:rsidP="00FC3C8D">
      <w:pPr>
        <w:pStyle w:val="ListParagraph"/>
      </w:pPr>
    </w:p>
    <w:p w:rsidR="00FC3C8D" w:rsidRDefault="00FC3C8D" w:rsidP="008C5D85">
      <w:pPr>
        <w:pStyle w:val="ListParagraph"/>
        <w:numPr>
          <w:ilvl w:val="0"/>
          <w:numId w:val="4"/>
        </w:numPr>
      </w:pPr>
      <w:r w:rsidRPr="00FC3C8D">
        <w:rPr>
          <w:i/>
        </w:rPr>
        <w:t>Add signatories to the checking account (Agenda IX.a)</w:t>
      </w:r>
      <w:r>
        <w:t xml:space="preserve"> Kim Rosenberg: “… that Nicholas Musso and Susan Klein be added as signatories to the FQMD checking account.” Second: Jeremy DeBlieux. Approved unanimously.</w:t>
      </w:r>
    </w:p>
    <w:p w:rsidR="00FC3C8D" w:rsidRDefault="00FC3C8D" w:rsidP="00FC3C8D">
      <w:pPr>
        <w:pStyle w:val="ListParagraph"/>
      </w:pPr>
    </w:p>
    <w:p w:rsidR="00FC3C8D" w:rsidRDefault="00FC3C8D" w:rsidP="00FC3C8D">
      <w:pPr>
        <w:pStyle w:val="ListParagraph"/>
        <w:numPr>
          <w:ilvl w:val="0"/>
          <w:numId w:val="4"/>
        </w:numPr>
      </w:pPr>
      <w:r>
        <w:rPr>
          <w:i/>
        </w:rPr>
        <w:t>Remove</w:t>
      </w:r>
      <w:r w:rsidRPr="00FC3C8D">
        <w:rPr>
          <w:i/>
        </w:rPr>
        <w:t xml:space="preserve"> signatories </w:t>
      </w:r>
      <w:r>
        <w:rPr>
          <w:i/>
        </w:rPr>
        <w:t>from</w:t>
      </w:r>
      <w:r w:rsidRPr="00FC3C8D">
        <w:rPr>
          <w:i/>
        </w:rPr>
        <w:t xml:space="preserve"> the checking account (Agenda IX.</w:t>
      </w:r>
      <w:r>
        <w:rPr>
          <w:i/>
        </w:rPr>
        <w:t>b</w:t>
      </w:r>
      <w:r w:rsidRPr="00FC3C8D">
        <w:rPr>
          <w:i/>
        </w:rPr>
        <w:t>)</w:t>
      </w:r>
      <w:r>
        <w:t xml:space="preserve"> Christian Pendleton: “… that Jeremy DeBlieux and Mia Matassa be removed as signatories to the FQMD checking account.” Second: Musso. Approved unanimously.</w:t>
      </w:r>
    </w:p>
    <w:p w:rsidR="009404FE" w:rsidRDefault="009404FE" w:rsidP="009404FE">
      <w:pPr>
        <w:pStyle w:val="ListParagraph"/>
      </w:pPr>
    </w:p>
    <w:p w:rsidR="009404FE" w:rsidRDefault="009404FE" w:rsidP="009404FE">
      <w:pPr>
        <w:pStyle w:val="ListParagraph"/>
        <w:numPr>
          <w:ilvl w:val="0"/>
          <w:numId w:val="4"/>
        </w:numPr>
      </w:pPr>
      <w:r w:rsidRPr="009404FE">
        <w:rPr>
          <w:i/>
        </w:rPr>
        <w:t>Agenda Change: 2018 Meeting Dates</w:t>
      </w:r>
      <w:r w:rsidR="004C43B9">
        <w:rPr>
          <w:i/>
        </w:rPr>
        <w:t xml:space="preserve"> (PM2 after Agenda IX)</w:t>
      </w:r>
      <w:r w:rsidRPr="009404FE">
        <w:rPr>
          <w:i/>
        </w:rPr>
        <w:t xml:space="preserve">. </w:t>
      </w:r>
      <w:r>
        <w:t>Kim Rosenberg: “… that the Board take up Agenda XIII ‘Future Meetings’ before Agenda X ‘bike corrals’.” Second: Musso. Approved unanimously (Caputo and Pendleton absent).</w:t>
      </w:r>
    </w:p>
    <w:p w:rsidR="009404FE" w:rsidRDefault="009404FE" w:rsidP="009404FE">
      <w:pPr>
        <w:pStyle w:val="ListParagraph"/>
      </w:pPr>
    </w:p>
    <w:p w:rsidR="009404FE" w:rsidRDefault="009404FE" w:rsidP="009404FE">
      <w:pPr>
        <w:pStyle w:val="ListParagraph"/>
        <w:numPr>
          <w:ilvl w:val="0"/>
          <w:numId w:val="4"/>
        </w:numPr>
      </w:pPr>
      <w:r w:rsidRPr="009404FE">
        <w:rPr>
          <w:i/>
        </w:rPr>
        <w:t>2018 Meeting Dates (Agenda XIII).</w:t>
      </w:r>
      <w:r>
        <w:t xml:space="preserve"> Kim Rosenberg: “… that the FQMD’s 2018 Regular Meetings be held on January 8, 2018; March 5, 2018; May 7, 2018; July 9, 2018; </w:t>
      </w:r>
      <w:r>
        <w:lastRenderedPageBreak/>
        <w:t>September 17, 2018; and November 5, 2018.” Second: Furness. Approved unanimously (Caputo and Pendleton absent).</w:t>
      </w:r>
    </w:p>
    <w:p w:rsidR="00FC3C8D" w:rsidRDefault="00FC3C8D" w:rsidP="00FC3C8D">
      <w:pPr>
        <w:pStyle w:val="ListParagraph"/>
      </w:pPr>
    </w:p>
    <w:p w:rsidR="00FC3C8D" w:rsidRDefault="00FC3C8D" w:rsidP="00FC3C8D">
      <w:pPr>
        <w:pStyle w:val="ListParagraph"/>
        <w:numPr>
          <w:ilvl w:val="0"/>
          <w:numId w:val="4"/>
        </w:numPr>
      </w:pPr>
      <w:r w:rsidRPr="008E47E9">
        <w:rPr>
          <w:i/>
        </w:rPr>
        <w:t>Bike corral locations (Agenda X.a and Motion 2 above)</w:t>
      </w:r>
      <w:r w:rsidR="008E47E9">
        <w:t>.</w:t>
      </w:r>
      <w:r>
        <w:t xml:space="preserve"> Upon recommendation of the</w:t>
      </w:r>
      <w:r w:rsidRPr="00FC3C8D">
        <w:t xml:space="preserve"> </w:t>
      </w:r>
      <w:r>
        <w:t xml:space="preserve">Infrastructure Committee, Nicholas Musso: “… that the FQMD recommend approval of the bicycle corrals as set out in the City’s </w:t>
      </w:r>
      <w:r w:rsidR="004D4C00">
        <w:t>‘Bike Share + Public Parking’ presentation (Att. 21)</w:t>
      </w:r>
      <w:r>
        <w:t xml:space="preserve"> except that the public bike corral at</w:t>
      </w:r>
      <w:r w:rsidR="008E47E9">
        <w:t xml:space="preserve"> Conti and Chartres St</w:t>
      </w:r>
      <w:r w:rsidR="004D4C00">
        <w:t xml:space="preserve">reets be moved to Chartres and </w:t>
      </w:r>
      <w:r w:rsidR="008E47E9">
        <w:t>St. Louis Streets, as requested by Napoleon House.” Second: Rosenberg. Approved unanimously (Berger, Caputo, DeBlieux, Pendleton, Watters absent).</w:t>
      </w:r>
    </w:p>
    <w:p w:rsidR="004E1B58" w:rsidRDefault="004E1B58" w:rsidP="004E1B58"/>
    <w:p w:rsidR="004C5B96" w:rsidRPr="0008420B" w:rsidRDefault="004C5B96" w:rsidP="0008420B">
      <w:pPr>
        <w:pStyle w:val="ListParagraph"/>
        <w:numPr>
          <w:ilvl w:val="0"/>
          <w:numId w:val="4"/>
        </w:numPr>
      </w:pPr>
      <w:r>
        <w:rPr>
          <w:i/>
        </w:rPr>
        <w:t>Adjournment</w:t>
      </w:r>
      <w:r w:rsidR="009F76FE">
        <w:rPr>
          <w:i/>
        </w:rPr>
        <w:t xml:space="preserve"> (Agenda </w:t>
      </w:r>
      <w:r w:rsidR="001C645E">
        <w:rPr>
          <w:i/>
        </w:rPr>
        <w:t>VII</w:t>
      </w:r>
      <w:r w:rsidR="00C43A1F">
        <w:rPr>
          <w:i/>
        </w:rPr>
        <w:t xml:space="preserve">). </w:t>
      </w:r>
      <w:r w:rsidR="009404FE">
        <w:t>Kim Rosenberg</w:t>
      </w:r>
      <w:r w:rsidR="002F45E2">
        <w:t xml:space="preserve">: </w:t>
      </w:r>
      <w:r w:rsidR="00C43A1F">
        <w:t>“</w:t>
      </w:r>
      <w:r w:rsidR="002F45E2">
        <w:t xml:space="preserve">... </w:t>
      </w:r>
      <w:r w:rsidR="00C43A1F">
        <w:t>t</w:t>
      </w:r>
      <w:r w:rsidR="00936B81">
        <w:t xml:space="preserve">hat the meeting be adjourned.” </w:t>
      </w:r>
      <w:r w:rsidR="002F45E2">
        <w:t xml:space="preserve">Second: </w:t>
      </w:r>
      <w:r w:rsidR="001C645E">
        <w:t>Musso</w:t>
      </w:r>
      <w:r w:rsidR="002F45E2">
        <w:t xml:space="preserve">. </w:t>
      </w:r>
      <w:r w:rsidR="00E87AB1">
        <w:t>Approved by acclamation.</w:t>
      </w:r>
    </w:p>
    <w:p w:rsidR="002D0598" w:rsidRDefault="002D0598" w:rsidP="002D0598">
      <w:pPr>
        <w:pStyle w:val="ListParagraph"/>
        <w:ind w:left="1080"/>
        <w:rPr>
          <w:i/>
        </w:rPr>
      </w:pPr>
    </w:p>
    <w:p w:rsidR="002D0598" w:rsidRDefault="002D0598" w:rsidP="002D0598">
      <w:pPr>
        <w:pStyle w:val="ListParagraph"/>
        <w:ind w:left="1080"/>
        <w:rPr>
          <w:i/>
        </w:rPr>
      </w:pPr>
    </w:p>
    <w:p w:rsidR="002D0598" w:rsidRPr="00FD0D3F" w:rsidRDefault="00FD0D3F" w:rsidP="00FD0D3F">
      <w:pPr>
        <w:pStyle w:val="ListParagraph"/>
        <w:ind w:left="0"/>
        <w:rPr>
          <w:b/>
          <w:sz w:val="28"/>
          <w:szCs w:val="28"/>
        </w:rPr>
      </w:pPr>
      <w:r>
        <w:rPr>
          <w:b/>
          <w:sz w:val="28"/>
          <w:szCs w:val="28"/>
        </w:rPr>
        <w:t xml:space="preserve">ANNEX 2: </w:t>
      </w:r>
      <w:r w:rsidR="002D0598" w:rsidRPr="00FD0D3F">
        <w:rPr>
          <w:b/>
          <w:sz w:val="28"/>
          <w:szCs w:val="28"/>
        </w:rPr>
        <w:t xml:space="preserve">Attachments – </w:t>
      </w:r>
      <w:r w:rsidR="0089262D">
        <w:rPr>
          <w:b/>
          <w:sz w:val="28"/>
          <w:szCs w:val="28"/>
        </w:rPr>
        <w:t>Regular</w:t>
      </w:r>
      <w:r w:rsidR="00DE1D11">
        <w:rPr>
          <w:b/>
          <w:sz w:val="28"/>
          <w:szCs w:val="28"/>
        </w:rPr>
        <w:t xml:space="preserve"> </w:t>
      </w:r>
      <w:r w:rsidR="002D0598" w:rsidRPr="00FD0D3F">
        <w:rPr>
          <w:b/>
          <w:sz w:val="28"/>
          <w:szCs w:val="28"/>
        </w:rPr>
        <w:t xml:space="preserve">Meeting of </w:t>
      </w:r>
      <w:r w:rsidR="0089262D">
        <w:rPr>
          <w:b/>
          <w:sz w:val="28"/>
          <w:szCs w:val="28"/>
        </w:rPr>
        <w:t>November 6</w:t>
      </w:r>
      <w:r w:rsidR="009F51C8">
        <w:rPr>
          <w:b/>
          <w:sz w:val="28"/>
          <w:szCs w:val="28"/>
        </w:rPr>
        <w:t>, 2017</w:t>
      </w:r>
    </w:p>
    <w:p w:rsidR="002D0598" w:rsidRDefault="002D0598" w:rsidP="002D0598">
      <w:pPr>
        <w:pStyle w:val="ListParagraph"/>
      </w:pPr>
    </w:p>
    <w:p w:rsidR="004869EB" w:rsidRDefault="004869EB" w:rsidP="002D0598">
      <w:pPr>
        <w:pStyle w:val="ListParagraph"/>
        <w:numPr>
          <w:ilvl w:val="0"/>
          <w:numId w:val="6"/>
        </w:numPr>
      </w:pPr>
      <w:r>
        <w:t xml:space="preserve">Agenda — </w:t>
      </w:r>
      <w:r w:rsidR="0089262D">
        <w:t>Regular</w:t>
      </w:r>
      <w:r w:rsidR="005A392F">
        <w:t xml:space="preserve"> </w:t>
      </w:r>
      <w:r>
        <w:t xml:space="preserve">Meeting of </w:t>
      </w:r>
      <w:r w:rsidR="0089262D">
        <w:t>November 6</w:t>
      </w:r>
      <w:r w:rsidR="00D6016A">
        <w:t>, 2017</w:t>
      </w:r>
    </w:p>
    <w:p w:rsidR="00EF5406" w:rsidRDefault="005B022B" w:rsidP="00FD0AC3">
      <w:pPr>
        <w:pStyle w:val="ListParagraph"/>
        <w:numPr>
          <w:ilvl w:val="0"/>
          <w:numId w:val="6"/>
        </w:numPr>
      </w:pPr>
      <w:r>
        <w:t>Minutes – Regular Meeting of September 11, 2017 (as approved)</w:t>
      </w:r>
    </w:p>
    <w:p w:rsidR="005B022B" w:rsidRDefault="005B022B" w:rsidP="00FD0AC3">
      <w:pPr>
        <w:pStyle w:val="ListParagraph"/>
        <w:numPr>
          <w:ilvl w:val="0"/>
          <w:numId w:val="6"/>
        </w:numPr>
      </w:pPr>
      <w:r>
        <w:t>Minutes – Special Meeting of October 9, 2017 (as approved)</w:t>
      </w:r>
    </w:p>
    <w:p w:rsidR="005B022B" w:rsidRDefault="005B022B" w:rsidP="005B022B">
      <w:pPr>
        <w:pStyle w:val="ListParagraph"/>
        <w:numPr>
          <w:ilvl w:val="0"/>
          <w:numId w:val="6"/>
        </w:numPr>
      </w:pPr>
      <w:r>
        <w:t>Treasurer’s Report (FQMD Operating and FQTF Accounts) – September 2017</w:t>
      </w:r>
    </w:p>
    <w:p w:rsidR="005B022B" w:rsidRDefault="005B022B" w:rsidP="005B022B">
      <w:pPr>
        <w:pStyle w:val="ListParagraph"/>
        <w:numPr>
          <w:ilvl w:val="0"/>
          <w:numId w:val="6"/>
        </w:numPr>
      </w:pPr>
      <w:r>
        <w:t>Treasurer’s Report (FQMD Operating and FQTF Accounts) – October 2017</w:t>
      </w:r>
    </w:p>
    <w:p w:rsidR="005B022B" w:rsidRDefault="005B022B" w:rsidP="005B022B">
      <w:pPr>
        <w:pStyle w:val="ListParagraph"/>
        <w:numPr>
          <w:ilvl w:val="0"/>
          <w:numId w:val="6"/>
        </w:numPr>
      </w:pPr>
      <w:r>
        <w:t>FQMD Budget: 2018 (Press Version)</w:t>
      </w:r>
    </w:p>
    <w:p w:rsidR="005B022B" w:rsidRDefault="005B022B" w:rsidP="005B022B">
      <w:pPr>
        <w:pStyle w:val="ListParagraph"/>
        <w:numPr>
          <w:ilvl w:val="0"/>
          <w:numId w:val="6"/>
        </w:numPr>
      </w:pPr>
      <w:r>
        <w:t>Budget</w:t>
      </w:r>
      <w:r w:rsidR="00F53093">
        <w:t xml:space="preserve"> Table</w:t>
      </w:r>
      <w:r>
        <w:t>: FQTF adopted 2017 vs. proposed 2018</w:t>
      </w:r>
    </w:p>
    <w:p w:rsidR="00F53093" w:rsidRDefault="00F53093" w:rsidP="005B022B">
      <w:pPr>
        <w:pStyle w:val="ListParagraph"/>
        <w:numPr>
          <w:ilvl w:val="0"/>
          <w:numId w:val="6"/>
        </w:numPr>
      </w:pPr>
      <w:r>
        <w:t>Budget Table: City of New Orleans Proposed FQTF: 2017</w:t>
      </w:r>
    </w:p>
    <w:p w:rsidR="00F53093" w:rsidRDefault="00F53093" w:rsidP="005B022B">
      <w:pPr>
        <w:pStyle w:val="ListParagraph"/>
        <w:numPr>
          <w:ilvl w:val="0"/>
          <w:numId w:val="6"/>
        </w:numPr>
      </w:pPr>
      <w:r>
        <w:t>Budget Table: FQMD Adopted FQTF: 2017</w:t>
      </w:r>
    </w:p>
    <w:p w:rsidR="00F53093" w:rsidRDefault="00F53093" w:rsidP="005B022B">
      <w:pPr>
        <w:pStyle w:val="ListParagraph"/>
        <w:numPr>
          <w:ilvl w:val="0"/>
          <w:numId w:val="6"/>
        </w:numPr>
      </w:pPr>
      <w:r>
        <w:t>Budget Table: FQTF adopted 2017  vs. actual 2017</w:t>
      </w:r>
    </w:p>
    <w:p w:rsidR="00F53093" w:rsidRDefault="00F53093" w:rsidP="005B022B">
      <w:pPr>
        <w:pStyle w:val="ListParagraph"/>
        <w:numPr>
          <w:ilvl w:val="0"/>
          <w:numId w:val="6"/>
        </w:numPr>
      </w:pPr>
      <w:r>
        <w:t>Budget Table: FQTF proposed 2018</w:t>
      </w:r>
    </w:p>
    <w:p w:rsidR="00F53093" w:rsidRDefault="00F53093" w:rsidP="005B022B">
      <w:pPr>
        <w:pStyle w:val="ListParagraph"/>
        <w:numPr>
          <w:ilvl w:val="0"/>
          <w:numId w:val="6"/>
        </w:numPr>
      </w:pPr>
      <w:r>
        <w:t>Budget Table: FQMD Adopted FY17 Budget</w:t>
      </w:r>
    </w:p>
    <w:p w:rsidR="00F53093" w:rsidRDefault="00F53093" w:rsidP="005B022B">
      <w:pPr>
        <w:pStyle w:val="ListParagraph"/>
        <w:numPr>
          <w:ilvl w:val="0"/>
          <w:numId w:val="6"/>
        </w:numPr>
      </w:pPr>
      <w:r>
        <w:t>Budget Table: FQMD adopted FY17 budget vs. YTD 2017</w:t>
      </w:r>
    </w:p>
    <w:p w:rsidR="00F53093" w:rsidRDefault="00F53093" w:rsidP="005B022B">
      <w:pPr>
        <w:pStyle w:val="ListParagraph"/>
        <w:numPr>
          <w:ilvl w:val="0"/>
          <w:numId w:val="6"/>
        </w:numPr>
      </w:pPr>
      <w:r>
        <w:t>Budget Table: FQMD adopted 2017 vs. proposed 2018</w:t>
      </w:r>
    </w:p>
    <w:p w:rsidR="00F53093" w:rsidRDefault="000415ED" w:rsidP="005B022B">
      <w:pPr>
        <w:pStyle w:val="ListParagraph"/>
        <w:numPr>
          <w:ilvl w:val="0"/>
          <w:numId w:val="6"/>
        </w:numPr>
      </w:pPr>
      <w:r>
        <w:t>Budget Table: FQMD proposed FY18 budget</w:t>
      </w:r>
    </w:p>
    <w:p w:rsidR="000415ED" w:rsidRDefault="000415ED" w:rsidP="005B022B">
      <w:pPr>
        <w:pStyle w:val="ListParagraph"/>
        <w:numPr>
          <w:ilvl w:val="0"/>
          <w:numId w:val="6"/>
        </w:numPr>
      </w:pPr>
      <w:r>
        <w:t>FQMD Budget: 2018</w:t>
      </w:r>
    </w:p>
    <w:p w:rsidR="000415ED" w:rsidRDefault="000415ED" w:rsidP="005B022B">
      <w:pPr>
        <w:pStyle w:val="ListParagraph"/>
        <w:numPr>
          <w:ilvl w:val="0"/>
          <w:numId w:val="6"/>
        </w:numPr>
      </w:pPr>
      <w:r>
        <w:t>Budget Table: FQMD FY17 operations revenue</w:t>
      </w:r>
    </w:p>
    <w:p w:rsidR="000415ED" w:rsidRDefault="000415ED" w:rsidP="005B022B">
      <w:pPr>
        <w:pStyle w:val="ListParagraph"/>
        <w:numPr>
          <w:ilvl w:val="0"/>
          <w:numId w:val="6"/>
        </w:numPr>
      </w:pPr>
      <w:r>
        <w:t>Budget Table: FQMD Projected FY18 operations revenue</w:t>
      </w:r>
    </w:p>
    <w:p w:rsidR="000415ED" w:rsidRDefault="000415ED" w:rsidP="005B022B">
      <w:pPr>
        <w:pStyle w:val="ListParagraph"/>
        <w:numPr>
          <w:ilvl w:val="0"/>
          <w:numId w:val="6"/>
        </w:numPr>
      </w:pPr>
      <w:r>
        <w:t>Budget Table: FQMD Revenue vs. expenditures: projected</w:t>
      </w:r>
    </w:p>
    <w:p w:rsidR="000415ED" w:rsidRDefault="000415ED" w:rsidP="005B022B">
      <w:pPr>
        <w:pStyle w:val="ListParagraph"/>
        <w:numPr>
          <w:ilvl w:val="0"/>
          <w:numId w:val="6"/>
        </w:numPr>
      </w:pPr>
      <w:r>
        <w:t>Bike Share Design Review (presentation by Dwight Norton)</w:t>
      </w:r>
    </w:p>
    <w:p w:rsidR="000415ED" w:rsidRDefault="000415ED" w:rsidP="005B022B">
      <w:pPr>
        <w:pStyle w:val="ListParagraph"/>
        <w:numPr>
          <w:ilvl w:val="0"/>
          <w:numId w:val="6"/>
        </w:numPr>
      </w:pPr>
      <w:r>
        <w:t>Bike Share Design Review “Bike Share + Public Parking”</w:t>
      </w:r>
    </w:p>
    <w:p w:rsidR="000415ED" w:rsidRDefault="000415ED" w:rsidP="005B022B">
      <w:pPr>
        <w:pStyle w:val="ListParagraph"/>
        <w:numPr>
          <w:ilvl w:val="0"/>
          <w:numId w:val="6"/>
        </w:numPr>
      </w:pPr>
      <w:r>
        <w:t>Bike Share Design Review “Bike Share Stations”</w:t>
      </w:r>
    </w:p>
    <w:p w:rsidR="000415ED" w:rsidRDefault="000415ED" w:rsidP="005B022B">
      <w:pPr>
        <w:pStyle w:val="ListParagraph"/>
        <w:numPr>
          <w:ilvl w:val="0"/>
          <w:numId w:val="6"/>
        </w:numPr>
      </w:pPr>
      <w:r>
        <w:t>Report: Security and Enforcement Committee</w:t>
      </w:r>
    </w:p>
    <w:p w:rsidR="00482483" w:rsidRPr="00482483" w:rsidRDefault="00482483" w:rsidP="005B022B">
      <w:pPr>
        <w:pStyle w:val="ListParagraph"/>
        <w:numPr>
          <w:ilvl w:val="0"/>
          <w:numId w:val="6"/>
        </w:numPr>
      </w:pPr>
      <w:r>
        <w:t xml:space="preserve">Report: Briefing by </w:t>
      </w:r>
      <w:r>
        <w:rPr>
          <w:rFonts w:eastAsia="Calibri" w:cs="Calibri"/>
        </w:rPr>
        <w:t>Aaron Miller, Director, New Orleans Office of Homeland Security and Emergency Preparedness</w:t>
      </w:r>
    </w:p>
    <w:p w:rsidR="00482483" w:rsidRDefault="00482483" w:rsidP="005B022B">
      <w:pPr>
        <w:pStyle w:val="ListParagraph"/>
        <w:numPr>
          <w:ilvl w:val="0"/>
          <w:numId w:val="6"/>
        </w:numPr>
      </w:pPr>
      <w:r>
        <w:rPr>
          <w:rFonts w:eastAsia="Calibri" w:cs="Calibri"/>
        </w:rPr>
        <w:t xml:space="preserve">Report: </w:t>
      </w:r>
      <w:r w:rsidR="00C83988">
        <w:rPr>
          <w:rFonts w:eastAsia="Calibri" w:cs="Calibri"/>
        </w:rPr>
        <w:t>Report by Ryan Berni, Deputy Mayor of External Affairs, on Hotel Assessment Receipts and Expenditures</w:t>
      </w:r>
      <w:r w:rsidR="004C43B9">
        <w:rPr>
          <w:rFonts w:eastAsia="Calibri" w:cs="Calibri"/>
        </w:rPr>
        <w:t xml:space="preserve"> (copy requested)</w:t>
      </w:r>
    </w:p>
    <w:p w:rsidR="0062598C" w:rsidRDefault="0062598C" w:rsidP="0062598C">
      <w:pPr>
        <w:pStyle w:val="ListParagraph"/>
        <w:ind w:left="360"/>
      </w:pPr>
    </w:p>
    <w:p w:rsidR="00D52E30" w:rsidRDefault="00D52E30" w:rsidP="0062598C">
      <w:pPr>
        <w:pStyle w:val="ListParagraph"/>
        <w:ind w:left="360"/>
      </w:pPr>
    </w:p>
    <w:p w:rsidR="0062598C" w:rsidRDefault="0062598C" w:rsidP="00D52E30">
      <w:pPr>
        <w:pStyle w:val="ListParagraph"/>
        <w:keepNext/>
        <w:keepLines/>
        <w:ind w:left="0"/>
        <w:rPr>
          <w:b/>
          <w:sz w:val="28"/>
          <w:szCs w:val="28"/>
        </w:rPr>
      </w:pPr>
      <w:r>
        <w:rPr>
          <w:b/>
          <w:sz w:val="28"/>
          <w:szCs w:val="28"/>
        </w:rPr>
        <w:t xml:space="preserve">ANNEX </w:t>
      </w:r>
      <w:r w:rsidR="00D52E30">
        <w:rPr>
          <w:b/>
          <w:sz w:val="28"/>
          <w:szCs w:val="28"/>
        </w:rPr>
        <w:t>3</w:t>
      </w:r>
      <w:r>
        <w:rPr>
          <w:b/>
          <w:sz w:val="28"/>
          <w:szCs w:val="28"/>
        </w:rPr>
        <w:t>: Acronyms</w:t>
      </w:r>
      <w:r w:rsidR="00D52E30">
        <w:rPr>
          <w:b/>
          <w:sz w:val="28"/>
          <w:szCs w:val="28"/>
        </w:rPr>
        <w:t xml:space="preserve"> and Abbreviations</w:t>
      </w:r>
    </w:p>
    <w:p w:rsidR="0062598C" w:rsidRDefault="0062598C" w:rsidP="00D52E30">
      <w:pPr>
        <w:pStyle w:val="ListParagraph"/>
        <w:keepNext/>
        <w:keepLines/>
        <w:ind w:left="0"/>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565"/>
      </w:tblGrid>
      <w:tr w:rsidR="00A54667" w:rsidTr="004C43B9">
        <w:tc>
          <w:tcPr>
            <w:tcW w:w="2065" w:type="dxa"/>
          </w:tcPr>
          <w:p w:rsidR="00A54667" w:rsidRPr="00D52E30" w:rsidRDefault="00A54667" w:rsidP="0062598C">
            <w:pPr>
              <w:pStyle w:val="ListParagraph"/>
              <w:ind w:left="0"/>
            </w:pPr>
            <w:r w:rsidRPr="00D52E30">
              <w:t>Att</w:t>
            </w:r>
          </w:p>
        </w:tc>
        <w:tc>
          <w:tcPr>
            <w:tcW w:w="6565" w:type="dxa"/>
          </w:tcPr>
          <w:p w:rsidR="00A54667" w:rsidRPr="00D52E30" w:rsidRDefault="00A54667" w:rsidP="0062598C">
            <w:pPr>
              <w:pStyle w:val="ListParagraph"/>
              <w:ind w:left="0"/>
            </w:pPr>
            <w:r w:rsidRPr="00D52E30">
              <w:t>Attachment</w:t>
            </w:r>
          </w:p>
        </w:tc>
      </w:tr>
      <w:tr w:rsidR="00A54667" w:rsidTr="004C43B9">
        <w:tc>
          <w:tcPr>
            <w:tcW w:w="2065" w:type="dxa"/>
          </w:tcPr>
          <w:p w:rsidR="00A54667" w:rsidRDefault="00A54667" w:rsidP="0062598C">
            <w:pPr>
              <w:pStyle w:val="ListParagraph"/>
              <w:ind w:left="0"/>
            </w:pPr>
            <w:r>
              <w:t>CBNO</w:t>
            </w:r>
          </w:p>
        </w:tc>
        <w:tc>
          <w:tcPr>
            <w:tcW w:w="6565" w:type="dxa"/>
          </w:tcPr>
          <w:p w:rsidR="00A54667" w:rsidRDefault="00A54667" w:rsidP="0062598C">
            <w:pPr>
              <w:pStyle w:val="ListParagraph"/>
              <w:ind w:left="0"/>
            </w:pPr>
            <w:r>
              <w:t>Committee for a Better New Orleans</w:t>
            </w:r>
          </w:p>
        </w:tc>
      </w:tr>
      <w:tr w:rsidR="00A54667" w:rsidTr="004C43B9">
        <w:tc>
          <w:tcPr>
            <w:tcW w:w="2065" w:type="dxa"/>
          </w:tcPr>
          <w:p w:rsidR="00A54667" w:rsidRDefault="00A54667" w:rsidP="0062598C">
            <w:pPr>
              <w:pStyle w:val="ListParagraph"/>
              <w:ind w:left="0"/>
            </w:pPr>
            <w:r>
              <w:t>CEA</w:t>
            </w:r>
          </w:p>
        </w:tc>
        <w:tc>
          <w:tcPr>
            <w:tcW w:w="6565" w:type="dxa"/>
          </w:tcPr>
          <w:p w:rsidR="00A54667" w:rsidRDefault="00A54667" w:rsidP="0062598C">
            <w:pPr>
              <w:pStyle w:val="ListParagraph"/>
              <w:ind w:left="0"/>
            </w:pPr>
            <w:r>
              <w:t>Cooperative Endeavor Agreement</w:t>
            </w:r>
          </w:p>
        </w:tc>
      </w:tr>
      <w:tr w:rsidR="00A54667" w:rsidTr="004C43B9">
        <w:tc>
          <w:tcPr>
            <w:tcW w:w="2065" w:type="dxa"/>
          </w:tcPr>
          <w:p w:rsidR="00A54667" w:rsidRPr="0062598C" w:rsidRDefault="00A54667" w:rsidP="0062598C">
            <w:pPr>
              <w:pStyle w:val="ListParagraph"/>
              <w:ind w:left="0"/>
            </w:pPr>
            <w:r>
              <w:t>DDD</w:t>
            </w:r>
          </w:p>
        </w:tc>
        <w:tc>
          <w:tcPr>
            <w:tcW w:w="6565" w:type="dxa"/>
          </w:tcPr>
          <w:p w:rsidR="00A54667" w:rsidRPr="0062598C" w:rsidRDefault="00A54667" w:rsidP="0062598C">
            <w:pPr>
              <w:pStyle w:val="ListParagraph"/>
              <w:ind w:left="0"/>
            </w:pPr>
            <w:r>
              <w:t>Downtown Development District</w:t>
            </w:r>
          </w:p>
        </w:tc>
      </w:tr>
      <w:tr w:rsidR="00A54667" w:rsidTr="004C43B9">
        <w:tc>
          <w:tcPr>
            <w:tcW w:w="2065" w:type="dxa"/>
          </w:tcPr>
          <w:p w:rsidR="00A54667" w:rsidRDefault="00A54667" w:rsidP="0062598C">
            <w:pPr>
              <w:pStyle w:val="ListParagraph"/>
              <w:ind w:left="0"/>
            </w:pPr>
            <w:r>
              <w:t>DPR</w:t>
            </w:r>
          </w:p>
        </w:tc>
        <w:tc>
          <w:tcPr>
            <w:tcW w:w="6565" w:type="dxa"/>
          </w:tcPr>
          <w:p w:rsidR="00A54667" w:rsidRDefault="00A54667" w:rsidP="0062598C">
            <w:pPr>
              <w:pStyle w:val="ListParagraph"/>
              <w:ind w:left="0"/>
            </w:pPr>
            <w:r>
              <w:t>Department of Parks and Recreation</w:t>
            </w:r>
          </w:p>
        </w:tc>
      </w:tr>
      <w:tr w:rsidR="00A54667" w:rsidTr="004C43B9">
        <w:tc>
          <w:tcPr>
            <w:tcW w:w="2065" w:type="dxa"/>
          </w:tcPr>
          <w:p w:rsidR="00A54667" w:rsidRDefault="00A54667" w:rsidP="0062598C">
            <w:pPr>
              <w:pStyle w:val="ListParagraph"/>
              <w:ind w:left="0"/>
            </w:pPr>
            <w:r>
              <w:t>DPW</w:t>
            </w:r>
          </w:p>
        </w:tc>
        <w:tc>
          <w:tcPr>
            <w:tcW w:w="6565" w:type="dxa"/>
          </w:tcPr>
          <w:p w:rsidR="00A54667" w:rsidRDefault="00A54667" w:rsidP="0062598C">
            <w:pPr>
              <w:pStyle w:val="ListParagraph"/>
              <w:ind w:left="0"/>
            </w:pPr>
            <w:r>
              <w:t>Department of Public Works</w:t>
            </w:r>
          </w:p>
        </w:tc>
      </w:tr>
      <w:tr w:rsidR="00A54667" w:rsidTr="004C43B9">
        <w:tc>
          <w:tcPr>
            <w:tcW w:w="2065" w:type="dxa"/>
          </w:tcPr>
          <w:p w:rsidR="00A54667" w:rsidRDefault="00A54667" w:rsidP="0062598C">
            <w:pPr>
              <w:pStyle w:val="ListParagraph"/>
              <w:ind w:left="0"/>
            </w:pPr>
            <w:r>
              <w:t>ED</w:t>
            </w:r>
          </w:p>
        </w:tc>
        <w:tc>
          <w:tcPr>
            <w:tcW w:w="6565" w:type="dxa"/>
          </w:tcPr>
          <w:p w:rsidR="00A54667" w:rsidRDefault="00A54667" w:rsidP="0062598C">
            <w:pPr>
              <w:pStyle w:val="ListParagraph"/>
              <w:ind w:left="0"/>
            </w:pPr>
            <w:r>
              <w:t>Executive Director</w:t>
            </w:r>
          </w:p>
        </w:tc>
      </w:tr>
      <w:tr w:rsidR="00A54667" w:rsidTr="004C43B9">
        <w:tc>
          <w:tcPr>
            <w:tcW w:w="2065" w:type="dxa"/>
          </w:tcPr>
          <w:p w:rsidR="00A54667" w:rsidRPr="0062598C" w:rsidRDefault="00A54667" w:rsidP="0062598C">
            <w:pPr>
              <w:pStyle w:val="ListParagraph"/>
              <w:ind w:left="0"/>
            </w:pPr>
            <w:r>
              <w:t>FQBA</w:t>
            </w:r>
          </w:p>
        </w:tc>
        <w:tc>
          <w:tcPr>
            <w:tcW w:w="6565" w:type="dxa"/>
          </w:tcPr>
          <w:p w:rsidR="00A54667" w:rsidRPr="0062598C" w:rsidRDefault="00A54667" w:rsidP="0062598C">
            <w:pPr>
              <w:pStyle w:val="ListParagraph"/>
              <w:ind w:left="0"/>
            </w:pPr>
            <w:r>
              <w:t>French Quarter Business Association</w:t>
            </w:r>
          </w:p>
        </w:tc>
      </w:tr>
      <w:tr w:rsidR="00A54667" w:rsidTr="004C43B9">
        <w:tc>
          <w:tcPr>
            <w:tcW w:w="2065" w:type="dxa"/>
          </w:tcPr>
          <w:p w:rsidR="00A54667" w:rsidRDefault="00A54667" w:rsidP="0062598C">
            <w:pPr>
              <w:pStyle w:val="ListParagraph"/>
              <w:ind w:left="0"/>
            </w:pPr>
            <w:r>
              <w:t>FQC</w:t>
            </w:r>
          </w:p>
        </w:tc>
        <w:tc>
          <w:tcPr>
            <w:tcW w:w="6565" w:type="dxa"/>
          </w:tcPr>
          <w:p w:rsidR="00A54667" w:rsidRDefault="00A54667" w:rsidP="0062598C">
            <w:pPr>
              <w:pStyle w:val="ListParagraph"/>
              <w:ind w:left="0"/>
            </w:pPr>
            <w:r>
              <w:t>French Quarter Citizens</w:t>
            </w:r>
          </w:p>
        </w:tc>
      </w:tr>
      <w:tr w:rsidR="00A54667" w:rsidTr="004C43B9">
        <w:tc>
          <w:tcPr>
            <w:tcW w:w="2065" w:type="dxa"/>
          </w:tcPr>
          <w:p w:rsidR="00A54667" w:rsidRPr="0062598C" w:rsidRDefault="00A54667" w:rsidP="00D52E30">
            <w:pPr>
              <w:pStyle w:val="ListParagraph"/>
              <w:keepNext/>
              <w:keepLines/>
              <w:ind w:left="0"/>
            </w:pPr>
            <w:r w:rsidRPr="0062598C">
              <w:t>FQMD</w:t>
            </w:r>
          </w:p>
        </w:tc>
        <w:tc>
          <w:tcPr>
            <w:tcW w:w="6565" w:type="dxa"/>
          </w:tcPr>
          <w:p w:rsidR="00A54667" w:rsidRPr="0062598C" w:rsidRDefault="00A54667" w:rsidP="00D52E30">
            <w:pPr>
              <w:pStyle w:val="ListParagraph"/>
              <w:keepNext/>
              <w:keepLines/>
              <w:ind w:left="0"/>
            </w:pPr>
            <w:r w:rsidRPr="0062598C">
              <w:t>F</w:t>
            </w:r>
            <w:r>
              <w:t>rench Quarter Management District</w:t>
            </w:r>
          </w:p>
        </w:tc>
      </w:tr>
      <w:tr w:rsidR="00A54667" w:rsidTr="004C43B9">
        <w:tc>
          <w:tcPr>
            <w:tcW w:w="2065" w:type="dxa"/>
          </w:tcPr>
          <w:p w:rsidR="00A54667" w:rsidRPr="0062598C" w:rsidRDefault="00A54667" w:rsidP="0062598C">
            <w:pPr>
              <w:pStyle w:val="ListParagraph"/>
              <w:ind w:left="0"/>
            </w:pPr>
            <w:r>
              <w:t>FQTF</w:t>
            </w:r>
          </w:p>
        </w:tc>
        <w:tc>
          <w:tcPr>
            <w:tcW w:w="6565" w:type="dxa"/>
          </w:tcPr>
          <w:p w:rsidR="00A54667" w:rsidRPr="0062598C" w:rsidRDefault="00A54667" w:rsidP="0062598C">
            <w:pPr>
              <w:pStyle w:val="ListParagraph"/>
              <w:ind w:left="0"/>
            </w:pPr>
            <w:r>
              <w:t>French Quarter Task Force</w:t>
            </w:r>
          </w:p>
        </w:tc>
      </w:tr>
      <w:tr w:rsidR="00A54667" w:rsidTr="004C43B9">
        <w:tc>
          <w:tcPr>
            <w:tcW w:w="2065" w:type="dxa"/>
          </w:tcPr>
          <w:p w:rsidR="00A54667" w:rsidRPr="0062598C" w:rsidRDefault="00A54667" w:rsidP="0062598C">
            <w:pPr>
              <w:pStyle w:val="ListParagraph"/>
              <w:ind w:left="0"/>
            </w:pPr>
            <w:r w:rsidRPr="0062598C">
              <w:t>GNOHLA</w:t>
            </w:r>
          </w:p>
        </w:tc>
        <w:tc>
          <w:tcPr>
            <w:tcW w:w="6565" w:type="dxa"/>
          </w:tcPr>
          <w:p w:rsidR="00A54667" w:rsidRPr="0062598C" w:rsidRDefault="00A54667" w:rsidP="0062598C">
            <w:pPr>
              <w:pStyle w:val="ListParagraph"/>
              <w:ind w:left="0"/>
            </w:pPr>
            <w:r w:rsidRPr="0062598C">
              <w:t>G</w:t>
            </w:r>
            <w:r>
              <w:t>reater New Orleans Hotel and Lodging Association</w:t>
            </w:r>
          </w:p>
        </w:tc>
      </w:tr>
      <w:tr w:rsidR="00A54667" w:rsidTr="004C43B9">
        <w:tc>
          <w:tcPr>
            <w:tcW w:w="2065" w:type="dxa"/>
          </w:tcPr>
          <w:p w:rsidR="00A54667" w:rsidRDefault="00A54667" w:rsidP="0062598C">
            <w:pPr>
              <w:pStyle w:val="ListParagraph"/>
              <w:ind w:left="0"/>
            </w:pPr>
            <w:r>
              <w:t>IC</w:t>
            </w:r>
          </w:p>
        </w:tc>
        <w:tc>
          <w:tcPr>
            <w:tcW w:w="6565" w:type="dxa"/>
          </w:tcPr>
          <w:p w:rsidR="00A54667" w:rsidRDefault="00A54667" w:rsidP="0062598C">
            <w:pPr>
              <w:pStyle w:val="ListParagraph"/>
              <w:ind w:left="0"/>
            </w:pPr>
            <w:r>
              <w:t>(FQMD) Infrastructure Committee</w:t>
            </w:r>
          </w:p>
        </w:tc>
      </w:tr>
      <w:tr w:rsidR="00A54667" w:rsidTr="004C43B9">
        <w:tc>
          <w:tcPr>
            <w:tcW w:w="2065" w:type="dxa"/>
          </w:tcPr>
          <w:p w:rsidR="00A54667" w:rsidRDefault="00A54667" w:rsidP="0062598C">
            <w:pPr>
              <w:pStyle w:val="ListParagraph"/>
              <w:ind w:left="0"/>
            </w:pPr>
            <w:r>
              <w:t>M</w:t>
            </w:r>
          </w:p>
        </w:tc>
        <w:tc>
          <w:tcPr>
            <w:tcW w:w="6565" w:type="dxa"/>
          </w:tcPr>
          <w:p w:rsidR="00A54667" w:rsidRDefault="00A54667" w:rsidP="0062598C">
            <w:pPr>
              <w:pStyle w:val="ListParagraph"/>
              <w:ind w:left="0"/>
            </w:pPr>
            <w:r>
              <w:t>Motion</w:t>
            </w:r>
          </w:p>
        </w:tc>
      </w:tr>
      <w:tr w:rsidR="00A54667" w:rsidTr="004C43B9">
        <w:tc>
          <w:tcPr>
            <w:tcW w:w="2065" w:type="dxa"/>
          </w:tcPr>
          <w:p w:rsidR="00A54667" w:rsidRDefault="00A54667" w:rsidP="0062598C">
            <w:pPr>
              <w:pStyle w:val="ListParagraph"/>
              <w:ind w:left="0"/>
            </w:pPr>
            <w:r>
              <w:t>NOPD</w:t>
            </w:r>
          </w:p>
        </w:tc>
        <w:tc>
          <w:tcPr>
            <w:tcW w:w="6565" w:type="dxa"/>
          </w:tcPr>
          <w:p w:rsidR="00A54667" w:rsidRDefault="00A54667" w:rsidP="0062598C">
            <w:pPr>
              <w:pStyle w:val="ListParagraph"/>
              <w:ind w:left="0"/>
            </w:pPr>
            <w:r>
              <w:t>New Orleans Police Department</w:t>
            </w:r>
          </w:p>
        </w:tc>
      </w:tr>
      <w:tr w:rsidR="00A54667" w:rsidTr="004C43B9">
        <w:tc>
          <w:tcPr>
            <w:tcW w:w="2065" w:type="dxa"/>
          </w:tcPr>
          <w:p w:rsidR="00A54667" w:rsidRPr="0062598C" w:rsidRDefault="00A54667" w:rsidP="0062598C">
            <w:pPr>
              <w:pStyle w:val="ListParagraph"/>
              <w:ind w:left="0"/>
            </w:pPr>
            <w:r>
              <w:t>NOTMC</w:t>
            </w:r>
          </w:p>
        </w:tc>
        <w:tc>
          <w:tcPr>
            <w:tcW w:w="6565" w:type="dxa"/>
          </w:tcPr>
          <w:p w:rsidR="00A54667" w:rsidRPr="0062598C" w:rsidRDefault="00A54667" w:rsidP="0062598C">
            <w:pPr>
              <w:pStyle w:val="ListParagraph"/>
              <w:ind w:left="0"/>
            </w:pPr>
            <w:r>
              <w:t>New Orleans Tourism and Marketing Corporation</w:t>
            </w:r>
          </w:p>
        </w:tc>
      </w:tr>
      <w:tr w:rsidR="00A54667" w:rsidTr="004C43B9">
        <w:tc>
          <w:tcPr>
            <w:tcW w:w="2065" w:type="dxa"/>
          </w:tcPr>
          <w:p w:rsidR="00A54667" w:rsidRDefault="00A54667" w:rsidP="0062598C">
            <w:pPr>
              <w:pStyle w:val="ListParagraph"/>
              <w:ind w:left="0"/>
            </w:pPr>
            <w:r>
              <w:t>PM</w:t>
            </w:r>
          </w:p>
        </w:tc>
        <w:tc>
          <w:tcPr>
            <w:tcW w:w="6565" w:type="dxa"/>
          </w:tcPr>
          <w:p w:rsidR="00A54667" w:rsidRDefault="00A54667" w:rsidP="0062598C">
            <w:pPr>
              <w:pStyle w:val="ListParagraph"/>
              <w:ind w:left="0"/>
            </w:pPr>
            <w:r>
              <w:t>Procedural Motion</w:t>
            </w:r>
          </w:p>
        </w:tc>
      </w:tr>
      <w:tr w:rsidR="00A54667" w:rsidTr="004C43B9">
        <w:tc>
          <w:tcPr>
            <w:tcW w:w="2065" w:type="dxa"/>
          </w:tcPr>
          <w:p w:rsidR="00A54667" w:rsidRDefault="00A54667" w:rsidP="0062598C">
            <w:pPr>
              <w:pStyle w:val="ListParagraph"/>
              <w:ind w:left="0"/>
            </w:pPr>
            <w:r>
              <w:t>SEC</w:t>
            </w:r>
          </w:p>
        </w:tc>
        <w:tc>
          <w:tcPr>
            <w:tcW w:w="6565" w:type="dxa"/>
          </w:tcPr>
          <w:p w:rsidR="00A54667" w:rsidRDefault="00A54667" w:rsidP="0062598C">
            <w:pPr>
              <w:pStyle w:val="ListParagraph"/>
              <w:ind w:left="0"/>
            </w:pPr>
            <w:r>
              <w:t>(FQMD) Security and Enforcement Committee</w:t>
            </w:r>
          </w:p>
        </w:tc>
      </w:tr>
      <w:tr w:rsidR="00A54667" w:rsidTr="004C43B9">
        <w:tc>
          <w:tcPr>
            <w:tcW w:w="2065" w:type="dxa"/>
          </w:tcPr>
          <w:p w:rsidR="00A54667" w:rsidRDefault="00A54667" w:rsidP="0062598C">
            <w:pPr>
              <w:pStyle w:val="ListParagraph"/>
              <w:ind w:left="0"/>
            </w:pPr>
            <w:r>
              <w:t>TEP</w:t>
            </w:r>
          </w:p>
        </w:tc>
        <w:tc>
          <w:tcPr>
            <w:tcW w:w="6565" w:type="dxa"/>
          </w:tcPr>
          <w:p w:rsidR="00A54667" w:rsidRDefault="00A54667" w:rsidP="0062598C">
            <w:pPr>
              <w:pStyle w:val="ListParagraph"/>
              <w:ind w:left="0"/>
            </w:pPr>
            <w:r>
              <w:t>Traffic Enforcement Program (FQTF)</w:t>
            </w:r>
          </w:p>
        </w:tc>
      </w:tr>
      <w:tr w:rsidR="00A54667" w:rsidTr="004C43B9">
        <w:tc>
          <w:tcPr>
            <w:tcW w:w="2065" w:type="dxa"/>
          </w:tcPr>
          <w:p w:rsidR="00A54667" w:rsidRDefault="00A54667" w:rsidP="0062598C">
            <w:pPr>
              <w:pStyle w:val="ListParagraph"/>
              <w:ind w:left="0"/>
            </w:pPr>
            <w:r>
              <w:t>VCC</w:t>
            </w:r>
          </w:p>
        </w:tc>
        <w:tc>
          <w:tcPr>
            <w:tcW w:w="6565" w:type="dxa"/>
          </w:tcPr>
          <w:p w:rsidR="00A54667" w:rsidRDefault="00A54667" w:rsidP="0062598C">
            <w:pPr>
              <w:pStyle w:val="ListParagraph"/>
              <w:ind w:left="0"/>
            </w:pPr>
            <w:r>
              <w:t>Vieux Carré Commission</w:t>
            </w:r>
          </w:p>
        </w:tc>
      </w:tr>
      <w:tr w:rsidR="00A54667" w:rsidTr="004C43B9">
        <w:tc>
          <w:tcPr>
            <w:tcW w:w="2065" w:type="dxa"/>
          </w:tcPr>
          <w:p w:rsidR="00A54667" w:rsidRDefault="00A54667" w:rsidP="0062598C">
            <w:pPr>
              <w:pStyle w:val="ListParagraph"/>
              <w:ind w:left="0"/>
            </w:pPr>
            <w:r>
              <w:t>VCPORA</w:t>
            </w:r>
          </w:p>
        </w:tc>
        <w:tc>
          <w:tcPr>
            <w:tcW w:w="6565" w:type="dxa"/>
          </w:tcPr>
          <w:p w:rsidR="00A54667" w:rsidRDefault="00A54667" w:rsidP="0062598C">
            <w:pPr>
              <w:pStyle w:val="ListParagraph"/>
              <w:ind w:left="0"/>
            </w:pPr>
            <w:r>
              <w:t>Vieux Carré Property Owners, Residents and Associates</w:t>
            </w:r>
          </w:p>
        </w:tc>
      </w:tr>
    </w:tbl>
    <w:p w:rsidR="0062598C" w:rsidRPr="0062598C" w:rsidRDefault="0062598C" w:rsidP="0062598C">
      <w:pPr>
        <w:pStyle w:val="ListParagraph"/>
        <w:ind w:left="0"/>
        <w:rPr>
          <w:b/>
        </w:rPr>
      </w:pPr>
    </w:p>
    <w:p w:rsidR="0062598C" w:rsidRDefault="0062598C" w:rsidP="0062598C">
      <w:pPr>
        <w:pStyle w:val="ListParagraph"/>
        <w:ind w:left="360"/>
      </w:pPr>
    </w:p>
    <w:sectPr w:rsidR="0062598C" w:rsidSect="002F7BA0">
      <w:headerReference w:type="default" r:id="rId9"/>
      <w:footerReference w:type="default" r:id="rId10"/>
      <w:footerReference w:type="first" r:id="rId11"/>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D5" w:rsidRDefault="00067AD5" w:rsidP="00892F9C">
      <w:r>
        <w:separator/>
      </w:r>
    </w:p>
  </w:endnote>
  <w:endnote w:type="continuationSeparator" w:id="0">
    <w:p w:rsidR="00067AD5" w:rsidRDefault="00067AD5" w:rsidP="008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5D" w:rsidRDefault="00F04C5D" w:rsidP="00F04C5D">
    <w:pPr>
      <w:jc w:val="center"/>
    </w:pPr>
  </w:p>
  <w:p w:rsidR="00F04C5D" w:rsidRDefault="00F04C5D" w:rsidP="00F04C5D">
    <w:pPr>
      <w:jc w:val="center"/>
      <w:rPr>
        <w:b/>
        <w:sz w:val="16"/>
        <w:szCs w:val="16"/>
      </w:rPr>
    </w:pPr>
    <w:r>
      <w:rPr>
        <w:b/>
        <w:sz w:val="16"/>
        <w:szCs w:val="16"/>
      </w:rPr>
      <w:t xml:space="preserve">The French Quarter Management District is a State entity </w:t>
    </w:r>
  </w:p>
  <w:p w:rsidR="00F04C5D" w:rsidRDefault="00F04C5D" w:rsidP="00F04C5D">
    <w:pPr>
      <w:jc w:val="center"/>
      <w:rPr>
        <w:b/>
        <w:sz w:val="16"/>
        <w:szCs w:val="16"/>
      </w:rPr>
    </w:pPr>
    <w:r>
      <w:rPr>
        <w:b/>
        <w:sz w:val="16"/>
        <w:szCs w:val="16"/>
      </w:rPr>
      <w:t xml:space="preserve">created by the Legislature as a means for the residential and business communities to work together </w:t>
    </w:r>
  </w:p>
  <w:p w:rsidR="00F04C5D" w:rsidRDefault="00F04C5D" w:rsidP="00F04C5D">
    <w:pPr>
      <w:jc w:val="center"/>
      <w:rPr>
        <w:b/>
        <w:sz w:val="16"/>
        <w:szCs w:val="16"/>
      </w:rPr>
    </w:pPr>
    <w:r>
      <w:rPr>
        <w:b/>
        <w:sz w:val="16"/>
        <w:szCs w:val="16"/>
      </w:rPr>
      <w:t xml:space="preserve">to protect, preserve and maintain the world famous French Quarter </w:t>
    </w:r>
  </w:p>
  <w:p w:rsidR="00F04C5D" w:rsidRDefault="00F04C5D" w:rsidP="00F04C5D">
    <w:pPr>
      <w:jc w:val="center"/>
      <w:rPr>
        <w:b/>
        <w:sz w:val="16"/>
        <w:szCs w:val="16"/>
      </w:rPr>
    </w:pPr>
    <w:r>
      <w:rPr>
        <w:b/>
        <w:sz w:val="16"/>
        <w:szCs w:val="16"/>
      </w:rPr>
      <w:t xml:space="preserve">as a safe, clean, vibrant and friendly neighborhood for residents, businesses and visitors.  </w:t>
    </w:r>
  </w:p>
  <w:p w:rsidR="00F04C5D" w:rsidRPr="001845B6" w:rsidRDefault="00067AD5" w:rsidP="00F04C5D">
    <w:pPr>
      <w:jc w:val="center"/>
    </w:pPr>
    <w:hyperlink r:id="rId1" w:history="1">
      <w:r w:rsidR="00F04C5D">
        <w:rPr>
          <w:rStyle w:val="Hyperlink"/>
          <w:b/>
          <w:sz w:val="16"/>
          <w:szCs w:val="16"/>
        </w:rPr>
        <w:t>www.fqmd.org</w:t>
      </w:r>
    </w:hyperlink>
  </w:p>
  <w:p w:rsidR="00F04C5D" w:rsidRDefault="00F04C5D">
    <w:pPr>
      <w:pStyle w:val="Footer"/>
    </w:pPr>
  </w:p>
  <w:p w:rsidR="00F04C5D" w:rsidRDefault="00F04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5D" w:rsidRDefault="00F04C5D" w:rsidP="00F04C5D">
    <w:pPr>
      <w:jc w:val="center"/>
      <w:rPr>
        <w:b/>
        <w:sz w:val="16"/>
        <w:szCs w:val="16"/>
      </w:rPr>
    </w:pPr>
  </w:p>
  <w:p w:rsidR="00F04C5D" w:rsidRDefault="00F04C5D" w:rsidP="00F04C5D">
    <w:pPr>
      <w:jc w:val="center"/>
      <w:rPr>
        <w:b/>
        <w:sz w:val="16"/>
        <w:szCs w:val="16"/>
      </w:rPr>
    </w:pPr>
    <w:r>
      <w:rPr>
        <w:b/>
        <w:sz w:val="16"/>
        <w:szCs w:val="16"/>
      </w:rPr>
      <w:t xml:space="preserve">The French Quarter Management District is a State entity </w:t>
    </w:r>
  </w:p>
  <w:p w:rsidR="00F04C5D" w:rsidRDefault="00F04C5D" w:rsidP="00F04C5D">
    <w:pPr>
      <w:jc w:val="center"/>
      <w:rPr>
        <w:b/>
        <w:sz w:val="16"/>
        <w:szCs w:val="16"/>
      </w:rPr>
    </w:pPr>
    <w:r>
      <w:rPr>
        <w:b/>
        <w:sz w:val="16"/>
        <w:szCs w:val="16"/>
      </w:rPr>
      <w:t xml:space="preserve">created by the Legislature as a means for the residential and business communities to work together </w:t>
    </w:r>
  </w:p>
  <w:p w:rsidR="00F04C5D" w:rsidRDefault="00F04C5D" w:rsidP="00F04C5D">
    <w:pPr>
      <w:jc w:val="center"/>
      <w:rPr>
        <w:b/>
        <w:sz w:val="16"/>
        <w:szCs w:val="16"/>
      </w:rPr>
    </w:pPr>
    <w:r>
      <w:rPr>
        <w:b/>
        <w:sz w:val="16"/>
        <w:szCs w:val="16"/>
      </w:rPr>
      <w:t xml:space="preserve">to protect, preserve and maintain the world famous French Quarter </w:t>
    </w:r>
  </w:p>
  <w:p w:rsidR="00F04C5D" w:rsidRDefault="00F04C5D" w:rsidP="00F04C5D">
    <w:pPr>
      <w:jc w:val="center"/>
      <w:rPr>
        <w:b/>
        <w:sz w:val="16"/>
        <w:szCs w:val="16"/>
      </w:rPr>
    </w:pPr>
    <w:r>
      <w:rPr>
        <w:b/>
        <w:sz w:val="16"/>
        <w:szCs w:val="16"/>
      </w:rPr>
      <w:t xml:space="preserve">as a safe, clean, vibrant and friendly neighborhood for residents, businesses and visitors.  </w:t>
    </w:r>
  </w:p>
  <w:p w:rsidR="00F04C5D" w:rsidRPr="001845B6" w:rsidRDefault="00067AD5" w:rsidP="00F04C5D">
    <w:pPr>
      <w:jc w:val="center"/>
    </w:pPr>
    <w:hyperlink r:id="rId1" w:history="1">
      <w:r w:rsidR="00F04C5D">
        <w:rPr>
          <w:rStyle w:val="Hyperlink"/>
          <w:b/>
          <w:sz w:val="16"/>
          <w:szCs w:val="16"/>
        </w:rPr>
        <w:t>www.fqmd.org</w:t>
      </w:r>
    </w:hyperlink>
  </w:p>
  <w:p w:rsidR="00F04C5D" w:rsidRDefault="00F04C5D">
    <w:pPr>
      <w:pStyle w:val="Footer"/>
    </w:pPr>
  </w:p>
  <w:p w:rsidR="00F04C5D" w:rsidRDefault="00F04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D5" w:rsidRDefault="00067AD5" w:rsidP="00892F9C">
      <w:r>
        <w:separator/>
      </w:r>
    </w:p>
  </w:footnote>
  <w:footnote w:type="continuationSeparator" w:id="0">
    <w:p w:rsidR="00067AD5" w:rsidRDefault="00067AD5" w:rsidP="00892F9C">
      <w:r>
        <w:continuationSeparator/>
      </w:r>
    </w:p>
  </w:footnote>
  <w:footnote w:id="1">
    <w:p w:rsidR="00045436" w:rsidRDefault="00045436">
      <w:pPr>
        <w:pStyle w:val="FootnoteText"/>
      </w:pPr>
      <w:r>
        <w:rPr>
          <w:rStyle w:val="FootnoteReference"/>
        </w:rPr>
        <w:footnoteRef/>
      </w:r>
      <w:r>
        <w:t xml:space="preserve"> ‘Travelers’ are </w:t>
      </w:r>
      <w:r w:rsidR="00994E68">
        <w:t>itinerant visitors</w:t>
      </w:r>
      <w:r>
        <w:t>, of</w:t>
      </w:r>
      <w:r w:rsidR="00994E68">
        <w:t xml:space="preserve">ten young, without fixed New Orleans address whose behavior is often characterized by camping out in public spaces, begging or panhandling, or busking. </w:t>
      </w:r>
    </w:p>
  </w:footnote>
  <w:footnote w:id="2">
    <w:p w:rsidR="00592F91" w:rsidRDefault="00592F91">
      <w:pPr>
        <w:pStyle w:val="FootnoteText"/>
      </w:pPr>
      <w:r>
        <w:rPr>
          <w:rStyle w:val="FootnoteReference"/>
        </w:rPr>
        <w:footnoteRef/>
      </w:r>
      <w:r>
        <w:t xml:space="preserve"> “Approved unanimously” means the Motion was approved by all Commissioners present.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0E" w:rsidRDefault="000A4F0E">
    <w:pPr>
      <w:pStyle w:val="Header"/>
    </w:pPr>
    <w:r>
      <w:t>French Quarter Management District</w:t>
    </w:r>
  </w:p>
  <w:p w:rsidR="000A4F0E" w:rsidRDefault="000A4F0E">
    <w:pPr>
      <w:pStyle w:val="Header"/>
    </w:pPr>
    <w:r>
      <w:t xml:space="preserve">Minutes of the Board of Commissioners </w:t>
    </w:r>
    <w:r w:rsidR="0089262D">
      <w:t>November 6</w:t>
    </w:r>
    <w:r w:rsidR="00D6016A">
      <w:t>, 2017</w:t>
    </w:r>
    <w:r>
      <w:t xml:space="preserve"> </w:t>
    </w:r>
    <w:r w:rsidR="0089262D">
      <w:t>Regular</w:t>
    </w:r>
    <w:r w:rsidR="00F53D93">
      <w:t xml:space="preserve"> </w:t>
    </w:r>
    <w:r>
      <w:t>Meeting</w:t>
    </w:r>
    <w:r>
      <w:tab/>
      <w:t xml:space="preserve">p. </w:t>
    </w:r>
    <w:r>
      <w:fldChar w:fldCharType="begin"/>
    </w:r>
    <w:r>
      <w:instrText xml:space="preserve"> PAGE  \* Arabic  \* MERGEFORMAT </w:instrText>
    </w:r>
    <w:r>
      <w:fldChar w:fldCharType="separate"/>
    </w:r>
    <w:r w:rsidR="00EA6C03">
      <w:rPr>
        <w:noProof/>
      </w:rPr>
      <w:t>7</w:t>
    </w:r>
    <w:r>
      <w:fldChar w:fldCharType="end"/>
    </w:r>
  </w:p>
  <w:p w:rsidR="000A4F0E" w:rsidRDefault="000A4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D7F"/>
    <w:multiLevelType w:val="multilevel"/>
    <w:tmpl w:val="B1EA0D34"/>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CB0902"/>
    <w:multiLevelType w:val="hybridMultilevel"/>
    <w:tmpl w:val="77DA4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E4254"/>
    <w:multiLevelType w:val="hybridMultilevel"/>
    <w:tmpl w:val="0C84A502"/>
    <w:lvl w:ilvl="0" w:tplc="A3D0DC0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85F13"/>
    <w:multiLevelType w:val="hybridMultilevel"/>
    <w:tmpl w:val="5F2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70DB3"/>
    <w:multiLevelType w:val="hybridMultilevel"/>
    <w:tmpl w:val="78EC98C0"/>
    <w:lvl w:ilvl="0" w:tplc="BC3013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50F32"/>
    <w:multiLevelType w:val="hybridMultilevel"/>
    <w:tmpl w:val="A6F23582"/>
    <w:lvl w:ilvl="0" w:tplc="8A46255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AF5AB5"/>
    <w:multiLevelType w:val="hybridMultilevel"/>
    <w:tmpl w:val="56D20A68"/>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7" w15:restartNumberingAfterBreak="0">
    <w:nsid w:val="1EB82E3F"/>
    <w:multiLevelType w:val="multilevel"/>
    <w:tmpl w:val="04090027"/>
    <w:styleLink w:val="TraditionalOutlines"/>
    <w:lvl w:ilvl="0">
      <w:start w:val="1"/>
      <w:numFmt w:val="upperRoman"/>
      <w:lvlText w:val="%1."/>
      <w:lvlJc w:val="left"/>
      <w:pPr>
        <w:ind w:left="0" w:firstLine="0"/>
      </w:pPr>
      <w:rPr>
        <w:rFonts w:ascii="Garamond" w:hAnsi="Garamond"/>
        <w:sz w:val="24"/>
      </w:rPr>
    </w:lvl>
    <w:lvl w:ilvl="1">
      <w:start w:val="1"/>
      <w:numFmt w:val="upperLetter"/>
      <w:lvlText w:val="%2."/>
      <w:lvlJc w:val="left"/>
      <w:pPr>
        <w:ind w:left="720" w:firstLine="0"/>
      </w:pPr>
      <w:rPr>
        <w:rFonts w:ascii="Garamond" w:hAnsi="Garamond"/>
        <w:sz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F0E1A20"/>
    <w:multiLevelType w:val="hybridMultilevel"/>
    <w:tmpl w:val="9072D9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25055B3D"/>
    <w:multiLevelType w:val="hybridMultilevel"/>
    <w:tmpl w:val="E7B800D8"/>
    <w:lvl w:ilvl="0" w:tplc="A3D0DC0A">
      <w:start w:val="1"/>
      <w:numFmt w:val="upperRoman"/>
      <w:lvlText w:val="%1."/>
      <w:lvlJc w:val="left"/>
      <w:pPr>
        <w:ind w:left="360" w:hanging="360"/>
      </w:pPr>
      <w:rPr>
        <w:rFonts w:hint="default"/>
      </w:rPr>
    </w:lvl>
    <w:lvl w:ilvl="1" w:tplc="04090001">
      <w:start w:val="1"/>
      <w:numFmt w:val="bullet"/>
      <w:lvlText w:val=""/>
      <w:lvlJc w:val="left"/>
      <w:pPr>
        <w:ind w:left="1695" w:hanging="615"/>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129FB"/>
    <w:multiLevelType w:val="hybridMultilevel"/>
    <w:tmpl w:val="8A100316"/>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1" w15:restartNumberingAfterBreak="0">
    <w:nsid w:val="2C0F7BE2"/>
    <w:multiLevelType w:val="hybridMultilevel"/>
    <w:tmpl w:val="4164FD48"/>
    <w:lvl w:ilvl="0" w:tplc="47A281C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577887"/>
    <w:multiLevelType w:val="hybridMultilevel"/>
    <w:tmpl w:val="CC3A4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242D9"/>
    <w:multiLevelType w:val="hybridMultilevel"/>
    <w:tmpl w:val="73F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44B1C"/>
    <w:multiLevelType w:val="hybridMultilevel"/>
    <w:tmpl w:val="60529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751AE4"/>
    <w:multiLevelType w:val="hybridMultilevel"/>
    <w:tmpl w:val="9B904BDC"/>
    <w:lvl w:ilvl="0" w:tplc="0B24C4E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967F5"/>
    <w:multiLevelType w:val="hybridMultilevel"/>
    <w:tmpl w:val="3E56D0CE"/>
    <w:lvl w:ilvl="0" w:tplc="663A35B2">
      <w:start w:val="7"/>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AB40AA"/>
    <w:multiLevelType w:val="hybridMultilevel"/>
    <w:tmpl w:val="02D045B4"/>
    <w:lvl w:ilvl="0" w:tplc="A3D0DC0A">
      <w:start w:val="1"/>
      <w:numFmt w:val="upperRoman"/>
      <w:lvlText w:val="%1."/>
      <w:lvlJc w:val="left"/>
      <w:pPr>
        <w:ind w:left="360" w:hanging="360"/>
      </w:pPr>
      <w:rPr>
        <w:rFonts w:hint="default"/>
      </w:rPr>
    </w:lvl>
    <w:lvl w:ilvl="1" w:tplc="82AC69DA">
      <w:numFmt w:val="bullet"/>
      <w:lvlText w:val="·"/>
      <w:lvlJc w:val="left"/>
      <w:pPr>
        <w:ind w:left="1695" w:hanging="615"/>
      </w:pPr>
      <w:rPr>
        <w:rFonts w:ascii="Garamond" w:eastAsia="Times New Roman" w:hAnsi="Garamond"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95EF0"/>
    <w:multiLevelType w:val="hybridMultilevel"/>
    <w:tmpl w:val="38323754"/>
    <w:lvl w:ilvl="0" w:tplc="31120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1A0D94"/>
    <w:multiLevelType w:val="hybridMultilevel"/>
    <w:tmpl w:val="57C471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0979B3"/>
    <w:multiLevelType w:val="hybridMultilevel"/>
    <w:tmpl w:val="8E28012A"/>
    <w:lvl w:ilvl="0" w:tplc="5D120B9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310C180">
      <w:start w:val="1"/>
      <w:numFmt w:val="decimal"/>
      <w:lvlText w:val="%4)"/>
      <w:lvlJc w:val="left"/>
      <w:pPr>
        <w:ind w:left="2520" w:hanging="360"/>
      </w:pPr>
      <w:rPr>
        <w:rFonts w:hint="default"/>
      </w:rPr>
    </w:lvl>
    <w:lvl w:ilvl="4" w:tplc="EBC6B920">
      <w:start w:val="1"/>
      <w:numFmt w:val="decimal"/>
      <w:lvlText w:val="%5."/>
      <w:lvlJc w:val="left"/>
      <w:pPr>
        <w:ind w:left="324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F1666B10">
      <w:start w:val="1"/>
      <w:numFmt w:val="upp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21" w15:restartNumberingAfterBreak="0">
    <w:nsid w:val="51E755FD"/>
    <w:multiLevelType w:val="hybridMultilevel"/>
    <w:tmpl w:val="2158945E"/>
    <w:lvl w:ilvl="0" w:tplc="04090013">
      <w:start w:val="1"/>
      <w:numFmt w:val="upperRoman"/>
      <w:lvlText w:val="%1."/>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1" w:tplc="291A361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9AA6B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ACF6C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2295F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83F6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42CBA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C2C6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588A7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4CA09BF"/>
    <w:multiLevelType w:val="hybridMultilevel"/>
    <w:tmpl w:val="E56E38CE"/>
    <w:lvl w:ilvl="0" w:tplc="CD084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FD6A6F"/>
    <w:multiLevelType w:val="hybridMultilevel"/>
    <w:tmpl w:val="F7C87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014A0C"/>
    <w:multiLevelType w:val="hybridMultilevel"/>
    <w:tmpl w:val="C49A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E3593"/>
    <w:multiLevelType w:val="hybridMultilevel"/>
    <w:tmpl w:val="F2AE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E2ECC"/>
    <w:multiLevelType w:val="hybridMultilevel"/>
    <w:tmpl w:val="23A85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B07D28"/>
    <w:multiLevelType w:val="hybridMultilevel"/>
    <w:tmpl w:val="90D2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9557B"/>
    <w:multiLevelType w:val="hybridMultilevel"/>
    <w:tmpl w:val="7E4C9DB8"/>
    <w:lvl w:ilvl="0" w:tplc="A3D0DC0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4712AA"/>
    <w:multiLevelType w:val="hybridMultilevel"/>
    <w:tmpl w:val="627E14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FA4B83"/>
    <w:multiLevelType w:val="hybridMultilevel"/>
    <w:tmpl w:val="4E5CA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5C70A7"/>
    <w:multiLevelType w:val="hybridMultilevel"/>
    <w:tmpl w:val="F7D41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376806"/>
    <w:multiLevelType w:val="hybridMultilevel"/>
    <w:tmpl w:val="093A6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4341C2"/>
    <w:multiLevelType w:val="hybridMultilevel"/>
    <w:tmpl w:val="A9DE4FC0"/>
    <w:lvl w:ilvl="0" w:tplc="6E6C7D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D74883"/>
    <w:multiLevelType w:val="hybridMultilevel"/>
    <w:tmpl w:val="38F4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C2891"/>
    <w:multiLevelType w:val="hybridMultilevel"/>
    <w:tmpl w:val="E482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165481"/>
    <w:multiLevelType w:val="hybridMultilevel"/>
    <w:tmpl w:val="1B16A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C15E57"/>
    <w:multiLevelType w:val="hybridMultilevel"/>
    <w:tmpl w:val="214E1D9A"/>
    <w:lvl w:ilvl="0" w:tplc="03FAFBB0">
      <w:start w:val="1"/>
      <w:numFmt w:val="upperRoman"/>
      <w:pStyle w:val="Heading1"/>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2"/>
  </w:num>
  <w:num w:numId="4">
    <w:abstractNumId w:val="33"/>
  </w:num>
  <w:num w:numId="5">
    <w:abstractNumId w:val="21"/>
  </w:num>
  <w:num w:numId="6">
    <w:abstractNumId w:val="22"/>
  </w:num>
  <w:num w:numId="7">
    <w:abstractNumId w:val="10"/>
  </w:num>
  <w:num w:numId="8">
    <w:abstractNumId w:val="6"/>
  </w:num>
  <w:num w:numId="9">
    <w:abstractNumId w:val="28"/>
  </w:num>
  <w:num w:numId="10">
    <w:abstractNumId w:val="3"/>
  </w:num>
  <w:num w:numId="11">
    <w:abstractNumId w:val="34"/>
  </w:num>
  <w:num w:numId="12">
    <w:abstractNumId w:val="31"/>
  </w:num>
  <w:num w:numId="13">
    <w:abstractNumId w:val="13"/>
  </w:num>
  <w:num w:numId="14">
    <w:abstractNumId w:val="5"/>
  </w:num>
  <w:num w:numId="15">
    <w:abstractNumId w:val="14"/>
  </w:num>
  <w:num w:numId="16">
    <w:abstractNumId w:val="36"/>
  </w:num>
  <w:num w:numId="17">
    <w:abstractNumId w:val="25"/>
  </w:num>
  <w:num w:numId="18">
    <w:abstractNumId w:val="27"/>
  </w:num>
  <w:num w:numId="19">
    <w:abstractNumId w:val="29"/>
  </w:num>
  <w:num w:numId="20">
    <w:abstractNumId w:val="37"/>
  </w:num>
  <w:num w:numId="21">
    <w:abstractNumId w:val="4"/>
  </w:num>
  <w:num w:numId="22">
    <w:abstractNumId w:val="17"/>
  </w:num>
  <w:num w:numId="23">
    <w:abstractNumId w:val="35"/>
  </w:num>
  <w:num w:numId="24">
    <w:abstractNumId w:val="12"/>
  </w:num>
  <w:num w:numId="25">
    <w:abstractNumId w:val="24"/>
  </w:num>
  <w:num w:numId="26">
    <w:abstractNumId w:val="23"/>
  </w:num>
  <w:num w:numId="27">
    <w:abstractNumId w:val="9"/>
  </w:num>
  <w:num w:numId="28">
    <w:abstractNumId w:val="20"/>
  </w:num>
  <w:num w:numId="29">
    <w:abstractNumId w:val="26"/>
  </w:num>
  <w:num w:numId="30">
    <w:abstractNumId w:val="18"/>
  </w:num>
  <w:num w:numId="31">
    <w:abstractNumId w:val="16"/>
  </w:num>
  <w:num w:numId="32">
    <w:abstractNumId w:val="32"/>
  </w:num>
  <w:num w:numId="33">
    <w:abstractNumId w:val="19"/>
  </w:num>
  <w:num w:numId="34">
    <w:abstractNumId w:val="1"/>
  </w:num>
  <w:num w:numId="35">
    <w:abstractNumId w:val="30"/>
  </w:num>
  <w:num w:numId="36">
    <w:abstractNumId w:val="11"/>
  </w:num>
  <w:num w:numId="37">
    <w:abstractNumId w:val="0"/>
  </w:num>
  <w:num w:numId="38">
    <w:abstractNumId w:val="1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31"/>
    <w:rsid w:val="00000C58"/>
    <w:rsid w:val="00001C7B"/>
    <w:rsid w:val="00011ACA"/>
    <w:rsid w:val="00020AE5"/>
    <w:rsid w:val="00022EBC"/>
    <w:rsid w:val="00032F09"/>
    <w:rsid w:val="000365AE"/>
    <w:rsid w:val="000415ED"/>
    <w:rsid w:val="00044FB2"/>
    <w:rsid w:val="00045436"/>
    <w:rsid w:val="00046F90"/>
    <w:rsid w:val="00047ED6"/>
    <w:rsid w:val="00055AD9"/>
    <w:rsid w:val="00067AD5"/>
    <w:rsid w:val="0007150B"/>
    <w:rsid w:val="000727A9"/>
    <w:rsid w:val="00073636"/>
    <w:rsid w:val="00077576"/>
    <w:rsid w:val="00081152"/>
    <w:rsid w:val="00084031"/>
    <w:rsid w:val="0008420B"/>
    <w:rsid w:val="0009010F"/>
    <w:rsid w:val="00090EE5"/>
    <w:rsid w:val="00097CF0"/>
    <w:rsid w:val="000A1211"/>
    <w:rsid w:val="000A4F0E"/>
    <w:rsid w:val="000A76EA"/>
    <w:rsid w:val="000B03D9"/>
    <w:rsid w:val="000B081B"/>
    <w:rsid w:val="000B5DC1"/>
    <w:rsid w:val="000C17EA"/>
    <w:rsid w:val="000C4E9E"/>
    <w:rsid w:val="000C77BA"/>
    <w:rsid w:val="000C79E0"/>
    <w:rsid w:val="000C7F22"/>
    <w:rsid w:val="000D5A4A"/>
    <w:rsid w:val="000D685A"/>
    <w:rsid w:val="000D6BB5"/>
    <w:rsid w:val="000D6F56"/>
    <w:rsid w:val="000E3EB9"/>
    <w:rsid w:val="000E64EA"/>
    <w:rsid w:val="000F07E0"/>
    <w:rsid w:val="000F13DB"/>
    <w:rsid w:val="000F1486"/>
    <w:rsid w:val="000F1F48"/>
    <w:rsid w:val="000F6031"/>
    <w:rsid w:val="000F6219"/>
    <w:rsid w:val="000F6E8C"/>
    <w:rsid w:val="0010097B"/>
    <w:rsid w:val="001020CD"/>
    <w:rsid w:val="00104DC9"/>
    <w:rsid w:val="00105E14"/>
    <w:rsid w:val="001128F9"/>
    <w:rsid w:val="00117E7F"/>
    <w:rsid w:val="00124C52"/>
    <w:rsid w:val="00131A4D"/>
    <w:rsid w:val="00134A02"/>
    <w:rsid w:val="00136121"/>
    <w:rsid w:val="00136A65"/>
    <w:rsid w:val="00141F21"/>
    <w:rsid w:val="001426CC"/>
    <w:rsid w:val="00142997"/>
    <w:rsid w:val="00144C59"/>
    <w:rsid w:val="0014528B"/>
    <w:rsid w:val="00145AD0"/>
    <w:rsid w:val="00151F65"/>
    <w:rsid w:val="00152CF2"/>
    <w:rsid w:val="001564C8"/>
    <w:rsid w:val="00161213"/>
    <w:rsid w:val="00175EBF"/>
    <w:rsid w:val="001777A6"/>
    <w:rsid w:val="001809BA"/>
    <w:rsid w:val="00180BEC"/>
    <w:rsid w:val="001823FE"/>
    <w:rsid w:val="00186D14"/>
    <w:rsid w:val="001870C0"/>
    <w:rsid w:val="001918B1"/>
    <w:rsid w:val="00192B48"/>
    <w:rsid w:val="00196ABE"/>
    <w:rsid w:val="001A2EFF"/>
    <w:rsid w:val="001B2121"/>
    <w:rsid w:val="001B2EF4"/>
    <w:rsid w:val="001B7BD8"/>
    <w:rsid w:val="001B7E37"/>
    <w:rsid w:val="001C3614"/>
    <w:rsid w:val="001C409B"/>
    <w:rsid w:val="001C645E"/>
    <w:rsid w:val="001D0F7C"/>
    <w:rsid w:val="001D52AA"/>
    <w:rsid w:val="001E3DC5"/>
    <w:rsid w:val="001E438B"/>
    <w:rsid w:val="001F536A"/>
    <w:rsid w:val="00202CD4"/>
    <w:rsid w:val="00211E6D"/>
    <w:rsid w:val="002213DB"/>
    <w:rsid w:val="00222A3A"/>
    <w:rsid w:val="00225D46"/>
    <w:rsid w:val="00231D89"/>
    <w:rsid w:val="00232225"/>
    <w:rsid w:val="0023528A"/>
    <w:rsid w:val="002364B0"/>
    <w:rsid w:val="002419A4"/>
    <w:rsid w:val="00247124"/>
    <w:rsid w:val="0025413E"/>
    <w:rsid w:val="002701D5"/>
    <w:rsid w:val="00270478"/>
    <w:rsid w:val="0027328B"/>
    <w:rsid w:val="00283EDB"/>
    <w:rsid w:val="002872BE"/>
    <w:rsid w:val="002A4590"/>
    <w:rsid w:val="002A58F1"/>
    <w:rsid w:val="002A714C"/>
    <w:rsid w:val="002A756F"/>
    <w:rsid w:val="002B183B"/>
    <w:rsid w:val="002B2757"/>
    <w:rsid w:val="002B2789"/>
    <w:rsid w:val="002B73B5"/>
    <w:rsid w:val="002C1C8E"/>
    <w:rsid w:val="002C3A27"/>
    <w:rsid w:val="002C6A2B"/>
    <w:rsid w:val="002C7EBA"/>
    <w:rsid w:val="002D0598"/>
    <w:rsid w:val="002D5A1F"/>
    <w:rsid w:val="002E13A7"/>
    <w:rsid w:val="002E7A5D"/>
    <w:rsid w:val="002F45E2"/>
    <w:rsid w:val="002F7BA0"/>
    <w:rsid w:val="002F7CB0"/>
    <w:rsid w:val="0030382D"/>
    <w:rsid w:val="003067E0"/>
    <w:rsid w:val="0031199B"/>
    <w:rsid w:val="00313135"/>
    <w:rsid w:val="003151EC"/>
    <w:rsid w:val="00322BC7"/>
    <w:rsid w:val="00324D9D"/>
    <w:rsid w:val="00341E3A"/>
    <w:rsid w:val="00343536"/>
    <w:rsid w:val="00346C57"/>
    <w:rsid w:val="003520A4"/>
    <w:rsid w:val="0035756B"/>
    <w:rsid w:val="00357FFD"/>
    <w:rsid w:val="00365B9B"/>
    <w:rsid w:val="00373D5D"/>
    <w:rsid w:val="00374BAC"/>
    <w:rsid w:val="00392C18"/>
    <w:rsid w:val="003A7576"/>
    <w:rsid w:val="003B27C5"/>
    <w:rsid w:val="003B6652"/>
    <w:rsid w:val="003B6C28"/>
    <w:rsid w:val="003C3FEE"/>
    <w:rsid w:val="003C4201"/>
    <w:rsid w:val="003C61CD"/>
    <w:rsid w:val="003C65C5"/>
    <w:rsid w:val="003E2FCC"/>
    <w:rsid w:val="003E4BDA"/>
    <w:rsid w:val="003F0900"/>
    <w:rsid w:val="003F0B0B"/>
    <w:rsid w:val="003F15AC"/>
    <w:rsid w:val="003F4193"/>
    <w:rsid w:val="003F677B"/>
    <w:rsid w:val="003F7D38"/>
    <w:rsid w:val="0040448D"/>
    <w:rsid w:val="00413E6B"/>
    <w:rsid w:val="00416DA9"/>
    <w:rsid w:val="00420A54"/>
    <w:rsid w:val="00443890"/>
    <w:rsid w:val="00444611"/>
    <w:rsid w:val="0044602C"/>
    <w:rsid w:val="0045034E"/>
    <w:rsid w:val="00454439"/>
    <w:rsid w:val="004653DF"/>
    <w:rsid w:val="00480303"/>
    <w:rsid w:val="00482483"/>
    <w:rsid w:val="00483B75"/>
    <w:rsid w:val="004869EB"/>
    <w:rsid w:val="0049142A"/>
    <w:rsid w:val="004A04DF"/>
    <w:rsid w:val="004A0DA3"/>
    <w:rsid w:val="004A28DB"/>
    <w:rsid w:val="004A5FA5"/>
    <w:rsid w:val="004A7BB1"/>
    <w:rsid w:val="004B7578"/>
    <w:rsid w:val="004C43B9"/>
    <w:rsid w:val="004C575F"/>
    <w:rsid w:val="004C5B96"/>
    <w:rsid w:val="004C6B8D"/>
    <w:rsid w:val="004C6DFE"/>
    <w:rsid w:val="004D4C00"/>
    <w:rsid w:val="004D61E0"/>
    <w:rsid w:val="004E0682"/>
    <w:rsid w:val="004E1B58"/>
    <w:rsid w:val="004E5268"/>
    <w:rsid w:val="004F06AC"/>
    <w:rsid w:val="004F1A7D"/>
    <w:rsid w:val="004F57B1"/>
    <w:rsid w:val="004F7536"/>
    <w:rsid w:val="004F765B"/>
    <w:rsid w:val="0050264F"/>
    <w:rsid w:val="005065A8"/>
    <w:rsid w:val="0051335C"/>
    <w:rsid w:val="00515118"/>
    <w:rsid w:val="00515660"/>
    <w:rsid w:val="00527F7C"/>
    <w:rsid w:val="00540010"/>
    <w:rsid w:val="00540E6D"/>
    <w:rsid w:val="00560A63"/>
    <w:rsid w:val="005622EF"/>
    <w:rsid w:val="00564F89"/>
    <w:rsid w:val="005663A0"/>
    <w:rsid w:val="00566BAE"/>
    <w:rsid w:val="00576A64"/>
    <w:rsid w:val="00577349"/>
    <w:rsid w:val="00583496"/>
    <w:rsid w:val="005926E4"/>
    <w:rsid w:val="00592F91"/>
    <w:rsid w:val="00593E73"/>
    <w:rsid w:val="005A17CB"/>
    <w:rsid w:val="005A392F"/>
    <w:rsid w:val="005A42F7"/>
    <w:rsid w:val="005B022B"/>
    <w:rsid w:val="005B62B7"/>
    <w:rsid w:val="005D00AD"/>
    <w:rsid w:val="005D3A30"/>
    <w:rsid w:val="005F4448"/>
    <w:rsid w:val="005F79AB"/>
    <w:rsid w:val="006010E7"/>
    <w:rsid w:val="00601EC6"/>
    <w:rsid w:val="00603699"/>
    <w:rsid w:val="00615198"/>
    <w:rsid w:val="00623EDB"/>
    <w:rsid w:val="0062598C"/>
    <w:rsid w:val="006274B8"/>
    <w:rsid w:val="00627F01"/>
    <w:rsid w:val="0063430B"/>
    <w:rsid w:val="00634380"/>
    <w:rsid w:val="00642130"/>
    <w:rsid w:val="006434FF"/>
    <w:rsid w:val="00650AC2"/>
    <w:rsid w:val="0065277F"/>
    <w:rsid w:val="00657795"/>
    <w:rsid w:val="00661927"/>
    <w:rsid w:val="006629AB"/>
    <w:rsid w:val="00666AA5"/>
    <w:rsid w:val="00667594"/>
    <w:rsid w:val="00671A6D"/>
    <w:rsid w:val="0067534C"/>
    <w:rsid w:val="00681FA9"/>
    <w:rsid w:val="00683B53"/>
    <w:rsid w:val="006877EE"/>
    <w:rsid w:val="00695EF8"/>
    <w:rsid w:val="006A4881"/>
    <w:rsid w:val="006A4C76"/>
    <w:rsid w:val="006A4F61"/>
    <w:rsid w:val="006B4010"/>
    <w:rsid w:val="006C5519"/>
    <w:rsid w:val="006C6F7D"/>
    <w:rsid w:val="006C7669"/>
    <w:rsid w:val="006D1726"/>
    <w:rsid w:val="006E0F7A"/>
    <w:rsid w:val="006E4488"/>
    <w:rsid w:val="006E7423"/>
    <w:rsid w:val="006E7D41"/>
    <w:rsid w:val="006F1E2B"/>
    <w:rsid w:val="006F71DE"/>
    <w:rsid w:val="00711B07"/>
    <w:rsid w:val="00714A65"/>
    <w:rsid w:val="007158B4"/>
    <w:rsid w:val="0071765B"/>
    <w:rsid w:val="007258C9"/>
    <w:rsid w:val="007302CB"/>
    <w:rsid w:val="00733C1D"/>
    <w:rsid w:val="00753075"/>
    <w:rsid w:val="00753E17"/>
    <w:rsid w:val="00761A6E"/>
    <w:rsid w:val="0076344E"/>
    <w:rsid w:val="007777D4"/>
    <w:rsid w:val="00781062"/>
    <w:rsid w:val="00786E3E"/>
    <w:rsid w:val="0078758D"/>
    <w:rsid w:val="007961A4"/>
    <w:rsid w:val="00796355"/>
    <w:rsid w:val="00797E46"/>
    <w:rsid w:val="007A6DDB"/>
    <w:rsid w:val="007B2C37"/>
    <w:rsid w:val="007B3961"/>
    <w:rsid w:val="007B5502"/>
    <w:rsid w:val="007B6109"/>
    <w:rsid w:val="007C1CA5"/>
    <w:rsid w:val="007D3694"/>
    <w:rsid w:val="007E535C"/>
    <w:rsid w:val="007F1B07"/>
    <w:rsid w:val="007F2D89"/>
    <w:rsid w:val="007F32BD"/>
    <w:rsid w:val="007F4E48"/>
    <w:rsid w:val="007F6F08"/>
    <w:rsid w:val="00800652"/>
    <w:rsid w:val="008248E0"/>
    <w:rsid w:val="0082546B"/>
    <w:rsid w:val="0083172C"/>
    <w:rsid w:val="00831F96"/>
    <w:rsid w:val="008362F8"/>
    <w:rsid w:val="00840211"/>
    <w:rsid w:val="00840B8E"/>
    <w:rsid w:val="008426E7"/>
    <w:rsid w:val="00843512"/>
    <w:rsid w:val="00860AE6"/>
    <w:rsid w:val="008628F7"/>
    <w:rsid w:val="00866E10"/>
    <w:rsid w:val="00867BFE"/>
    <w:rsid w:val="00867E34"/>
    <w:rsid w:val="008703C5"/>
    <w:rsid w:val="00870D8A"/>
    <w:rsid w:val="00871D86"/>
    <w:rsid w:val="0087454E"/>
    <w:rsid w:val="00874AD7"/>
    <w:rsid w:val="00887193"/>
    <w:rsid w:val="00890965"/>
    <w:rsid w:val="00890B12"/>
    <w:rsid w:val="0089262D"/>
    <w:rsid w:val="00892F9C"/>
    <w:rsid w:val="00894823"/>
    <w:rsid w:val="008A7C22"/>
    <w:rsid w:val="008B25D5"/>
    <w:rsid w:val="008C0000"/>
    <w:rsid w:val="008C1A32"/>
    <w:rsid w:val="008C5D85"/>
    <w:rsid w:val="008D5BF6"/>
    <w:rsid w:val="008E25FA"/>
    <w:rsid w:val="008E2C4F"/>
    <w:rsid w:val="008E47E9"/>
    <w:rsid w:val="008E75DD"/>
    <w:rsid w:val="0090063B"/>
    <w:rsid w:val="009039DC"/>
    <w:rsid w:val="009065D1"/>
    <w:rsid w:val="00914E76"/>
    <w:rsid w:val="00917D89"/>
    <w:rsid w:val="0092236C"/>
    <w:rsid w:val="0092616D"/>
    <w:rsid w:val="0093277B"/>
    <w:rsid w:val="00936B81"/>
    <w:rsid w:val="009404FE"/>
    <w:rsid w:val="0094119B"/>
    <w:rsid w:val="00943943"/>
    <w:rsid w:val="0094482F"/>
    <w:rsid w:val="00946E21"/>
    <w:rsid w:val="0095201F"/>
    <w:rsid w:val="009611D3"/>
    <w:rsid w:val="00994E68"/>
    <w:rsid w:val="00994E86"/>
    <w:rsid w:val="00994F4F"/>
    <w:rsid w:val="0099799A"/>
    <w:rsid w:val="009A5184"/>
    <w:rsid w:val="009A7D5E"/>
    <w:rsid w:val="009B7DD7"/>
    <w:rsid w:val="009C0E17"/>
    <w:rsid w:val="009C35F5"/>
    <w:rsid w:val="009C3832"/>
    <w:rsid w:val="009C5180"/>
    <w:rsid w:val="009D40D6"/>
    <w:rsid w:val="009D4903"/>
    <w:rsid w:val="009D59CC"/>
    <w:rsid w:val="009E22B5"/>
    <w:rsid w:val="009E653C"/>
    <w:rsid w:val="009E6D17"/>
    <w:rsid w:val="009F51C8"/>
    <w:rsid w:val="009F6D9D"/>
    <w:rsid w:val="009F73F0"/>
    <w:rsid w:val="009F76CE"/>
    <w:rsid w:val="009F76FE"/>
    <w:rsid w:val="00A041E4"/>
    <w:rsid w:val="00A05445"/>
    <w:rsid w:val="00A0747D"/>
    <w:rsid w:val="00A20A17"/>
    <w:rsid w:val="00A214A0"/>
    <w:rsid w:val="00A21B5F"/>
    <w:rsid w:val="00A25821"/>
    <w:rsid w:val="00A27DAF"/>
    <w:rsid w:val="00A329E2"/>
    <w:rsid w:val="00A35B62"/>
    <w:rsid w:val="00A41AF0"/>
    <w:rsid w:val="00A43070"/>
    <w:rsid w:val="00A47EF6"/>
    <w:rsid w:val="00A504A4"/>
    <w:rsid w:val="00A507FF"/>
    <w:rsid w:val="00A51221"/>
    <w:rsid w:val="00A54667"/>
    <w:rsid w:val="00A573B4"/>
    <w:rsid w:val="00A60222"/>
    <w:rsid w:val="00A646EB"/>
    <w:rsid w:val="00A84F39"/>
    <w:rsid w:val="00A85D70"/>
    <w:rsid w:val="00A96F40"/>
    <w:rsid w:val="00A97CC1"/>
    <w:rsid w:val="00AB2626"/>
    <w:rsid w:val="00AB5796"/>
    <w:rsid w:val="00AB5CB5"/>
    <w:rsid w:val="00AB7005"/>
    <w:rsid w:val="00AD30CA"/>
    <w:rsid w:val="00AE254F"/>
    <w:rsid w:val="00AE414D"/>
    <w:rsid w:val="00AE4A7E"/>
    <w:rsid w:val="00AE5661"/>
    <w:rsid w:val="00AF0308"/>
    <w:rsid w:val="00AF51A6"/>
    <w:rsid w:val="00B04432"/>
    <w:rsid w:val="00B106E4"/>
    <w:rsid w:val="00B1225A"/>
    <w:rsid w:val="00B13DFE"/>
    <w:rsid w:val="00B15494"/>
    <w:rsid w:val="00B1558E"/>
    <w:rsid w:val="00B17D0D"/>
    <w:rsid w:val="00B17F19"/>
    <w:rsid w:val="00B207A4"/>
    <w:rsid w:val="00B22AE7"/>
    <w:rsid w:val="00B313B3"/>
    <w:rsid w:val="00B319F2"/>
    <w:rsid w:val="00B33DB5"/>
    <w:rsid w:val="00B41062"/>
    <w:rsid w:val="00B4193E"/>
    <w:rsid w:val="00B533AB"/>
    <w:rsid w:val="00B53BC1"/>
    <w:rsid w:val="00B64043"/>
    <w:rsid w:val="00B80C1C"/>
    <w:rsid w:val="00B8185C"/>
    <w:rsid w:val="00B843DC"/>
    <w:rsid w:val="00B85E1C"/>
    <w:rsid w:val="00B93BEE"/>
    <w:rsid w:val="00B969DE"/>
    <w:rsid w:val="00BA11F3"/>
    <w:rsid w:val="00BA4385"/>
    <w:rsid w:val="00BB0B18"/>
    <w:rsid w:val="00BB5EF1"/>
    <w:rsid w:val="00BC3CA7"/>
    <w:rsid w:val="00BC7B2B"/>
    <w:rsid w:val="00BD6E13"/>
    <w:rsid w:val="00BE5C3C"/>
    <w:rsid w:val="00BE7667"/>
    <w:rsid w:val="00BF390C"/>
    <w:rsid w:val="00BF4D52"/>
    <w:rsid w:val="00BF4E0A"/>
    <w:rsid w:val="00C009BA"/>
    <w:rsid w:val="00C03590"/>
    <w:rsid w:val="00C059A3"/>
    <w:rsid w:val="00C11FAD"/>
    <w:rsid w:val="00C122EE"/>
    <w:rsid w:val="00C15A46"/>
    <w:rsid w:val="00C22C9F"/>
    <w:rsid w:val="00C34343"/>
    <w:rsid w:val="00C43A1F"/>
    <w:rsid w:val="00C457CC"/>
    <w:rsid w:val="00C54410"/>
    <w:rsid w:val="00C627C6"/>
    <w:rsid w:val="00C67EBF"/>
    <w:rsid w:val="00C7198A"/>
    <w:rsid w:val="00C72C52"/>
    <w:rsid w:val="00C7310C"/>
    <w:rsid w:val="00C73766"/>
    <w:rsid w:val="00C80B87"/>
    <w:rsid w:val="00C821D4"/>
    <w:rsid w:val="00C82542"/>
    <w:rsid w:val="00C83988"/>
    <w:rsid w:val="00C90635"/>
    <w:rsid w:val="00C92EA5"/>
    <w:rsid w:val="00CA12FB"/>
    <w:rsid w:val="00CA6B41"/>
    <w:rsid w:val="00CB170E"/>
    <w:rsid w:val="00CB3A52"/>
    <w:rsid w:val="00CB73E5"/>
    <w:rsid w:val="00CB7472"/>
    <w:rsid w:val="00CC2A1B"/>
    <w:rsid w:val="00CC48B3"/>
    <w:rsid w:val="00CC5AFA"/>
    <w:rsid w:val="00CD2F0C"/>
    <w:rsid w:val="00CD50E4"/>
    <w:rsid w:val="00CE3412"/>
    <w:rsid w:val="00CE3E8F"/>
    <w:rsid w:val="00CF74CF"/>
    <w:rsid w:val="00CF75C8"/>
    <w:rsid w:val="00D03C37"/>
    <w:rsid w:val="00D03CD9"/>
    <w:rsid w:val="00D1277F"/>
    <w:rsid w:val="00D13E96"/>
    <w:rsid w:val="00D167D1"/>
    <w:rsid w:val="00D21F37"/>
    <w:rsid w:val="00D2444B"/>
    <w:rsid w:val="00D34933"/>
    <w:rsid w:val="00D34EDB"/>
    <w:rsid w:val="00D520D7"/>
    <w:rsid w:val="00D52E30"/>
    <w:rsid w:val="00D540F2"/>
    <w:rsid w:val="00D56923"/>
    <w:rsid w:val="00D6016A"/>
    <w:rsid w:val="00D76A08"/>
    <w:rsid w:val="00D77955"/>
    <w:rsid w:val="00D85CB2"/>
    <w:rsid w:val="00D85D10"/>
    <w:rsid w:val="00D92CEC"/>
    <w:rsid w:val="00D93879"/>
    <w:rsid w:val="00D94E9D"/>
    <w:rsid w:val="00D95BDB"/>
    <w:rsid w:val="00DA173F"/>
    <w:rsid w:val="00DA22D3"/>
    <w:rsid w:val="00DA3ACB"/>
    <w:rsid w:val="00DA6D75"/>
    <w:rsid w:val="00DB1115"/>
    <w:rsid w:val="00DB3C21"/>
    <w:rsid w:val="00DC0313"/>
    <w:rsid w:val="00DC22F0"/>
    <w:rsid w:val="00DC40D5"/>
    <w:rsid w:val="00DC6149"/>
    <w:rsid w:val="00DC7538"/>
    <w:rsid w:val="00DD12B9"/>
    <w:rsid w:val="00DD1355"/>
    <w:rsid w:val="00DD521D"/>
    <w:rsid w:val="00DD5D71"/>
    <w:rsid w:val="00DE02D9"/>
    <w:rsid w:val="00DE0701"/>
    <w:rsid w:val="00DE1B8C"/>
    <w:rsid w:val="00DE1D11"/>
    <w:rsid w:val="00DE40B4"/>
    <w:rsid w:val="00DF1924"/>
    <w:rsid w:val="00E0131B"/>
    <w:rsid w:val="00E111DF"/>
    <w:rsid w:val="00E15999"/>
    <w:rsid w:val="00E1703A"/>
    <w:rsid w:val="00E17EC8"/>
    <w:rsid w:val="00E250DB"/>
    <w:rsid w:val="00E26E0E"/>
    <w:rsid w:val="00E3082E"/>
    <w:rsid w:val="00E353FF"/>
    <w:rsid w:val="00E3682C"/>
    <w:rsid w:val="00E36CAD"/>
    <w:rsid w:val="00E46FB3"/>
    <w:rsid w:val="00E47BF0"/>
    <w:rsid w:val="00E53BFA"/>
    <w:rsid w:val="00E56A91"/>
    <w:rsid w:val="00E61BED"/>
    <w:rsid w:val="00E6436C"/>
    <w:rsid w:val="00E72F67"/>
    <w:rsid w:val="00E73D99"/>
    <w:rsid w:val="00E74440"/>
    <w:rsid w:val="00E76335"/>
    <w:rsid w:val="00E76487"/>
    <w:rsid w:val="00E8224D"/>
    <w:rsid w:val="00E8257C"/>
    <w:rsid w:val="00E87AB1"/>
    <w:rsid w:val="00E90D5D"/>
    <w:rsid w:val="00E930AE"/>
    <w:rsid w:val="00E948CD"/>
    <w:rsid w:val="00EA0E19"/>
    <w:rsid w:val="00EA2A2C"/>
    <w:rsid w:val="00EA6175"/>
    <w:rsid w:val="00EA666C"/>
    <w:rsid w:val="00EA6C03"/>
    <w:rsid w:val="00EB010B"/>
    <w:rsid w:val="00EC1E11"/>
    <w:rsid w:val="00ED42AA"/>
    <w:rsid w:val="00EE4B04"/>
    <w:rsid w:val="00EF099A"/>
    <w:rsid w:val="00EF1742"/>
    <w:rsid w:val="00EF5406"/>
    <w:rsid w:val="00EF63F2"/>
    <w:rsid w:val="00F045C1"/>
    <w:rsid w:val="00F04C5D"/>
    <w:rsid w:val="00F10931"/>
    <w:rsid w:val="00F11E9E"/>
    <w:rsid w:val="00F22194"/>
    <w:rsid w:val="00F22E7F"/>
    <w:rsid w:val="00F23690"/>
    <w:rsid w:val="00F23F62"/>
    <w:rsid w:val="00F30D54"/>
    <w:rsid w:val="00F31CD9"/>
    <w:rsid w:val="00F3526F"/>
    <w:rsid w:val="00F42A67"/>
    <w:rsid w:val="00F50B00"/>
    <w:rsid w:val="00F50B8F"/>
    <w:rsid w:val="00F53093"/>
    <w:rsid w:val="00F53D93"/>
    <w:rsid w:val="00F548DA"/>
    <w:rsid w:val="00F552ED"/>
    <w:rsid w:val="00F5607B"/>
    <w:rsid w:val="00F64540"/>
    <w:rsid w:val="00F75299"/>
    <w:rsid w:val="00F75953"/>
    <w:rsid w:val="00F80B25"/>
    <w:rsid w:val="00F84072"/>
    <w:rsid w:val="00F84E71"/>
    <w:rsid w:val="00F872D2"/>
    <w:rsid w:val="00F94E73"/>
    <w:rsid w:val="00F967EC"/>
    <w:rsid w:val="00FA0D3F"/>
    <w:rsid w:val="00FB187D"/>
    <w:rsid w:val="00FB3B63"/>
    <w:rsid w:val="00FB5567"/>
    <w:rsid w:val="00FB71C3"/>
    <w:rsid w:val="00FC3C8D"/>
    <w:rsid w:val="00FC5733"/>
    <w:rsid w:val="00FC5CF9"/>
    <w:rsid w:val="00FD0D3F"/>
    <w:rsid w:val="00FD1267"/>
    <w:rsid w:val="00FD752D"/>
    <w:rsid w:val="00FD7C8B"/>
    <w:rsid w:val="00FE1614"/>
    <w:rsid w:val="00FE1725"/>
    <w:rsid w:val="00FE609F"/>
    <w:rsid w:val="00FF0DD5"/>
    <w:rsid w:val="00FF46E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910304-6F87-41C5-9463-B213149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86"/>
    <w:rPr>
      <w:rFonts w:ascii="Garamond" w:hAnsi="Garamond"/>
      <w:sz w:val="24"/>
      <w:szCs w:val="24"/>
    </w:rPr>
  </w:style>
  <w:style w:type="paragraph" w:styleId="Heading1">
    <w:name w:val="heading 1"/>
    <w:basedOn w:val="Normal"/>
    <w:next w:val="Normal"/>
    <w:link w:val="Heading1Char"/>
    <w:qFormat/>
    <w:rsid w:val="0065277F"/>
    <w:pPr>
      <w:keepNext/>
      <w:keepLines/>
      <w:numPr>
        <w:numId w:val="20"/>
      </w:numPr>
      <w:ind w:left="36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raditionalOutlines">
    <w:name w:val="Traditional Outlines"/>
    <w:uiPriority w:val="99"/>
    <w:rsid w:val="000B5DC1"/>
    <w:pPr>
      <w:numPr>
        <w:numId w:val="1"/>
      </w:numPr>
    </w:pPr>
  </w:style>
  <w:style w:type="table" w:styleId="TableGrid">
    <w:name w:val="Table Grid"/>
    <w:basedOn w:val="TableNormal"/>
    <w:rsid w:val="0000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92F9C"/>
    <w:rPr>
      <w:sz w:val="20"/>
      <w:szCs w:val="20"/>
    </w:rPr>
  </w:style>
  <w:style w:type="character" w:customStyle="1" w:styleId="FootnoteTextChar">
    <w:name w:val="Footnote Text Char"/>
    <w:basedOn w:val="DefaultParagraphFont"/>
    <w:link w:val="FootnoteText"/>
    <w:rsid w:val="00892F9C"/>
  </w:style>
  <w:style w:type="character" w:styleId="FootnoteReference">
    <w:name w:val="footnote reference"/>
    <w:basedOn w:val="DefaultParagraphFont"/>
    <w:rsid w:val="00892F9C"/>
    <w:rPr>
      <w:vertAlign w:val="superscript"/>
    </w:rPr>
  </w:style>
  <w:style w:type="paragraph" w:styleId="ListParagraph">
    <w:name w:val="List Paragraph"/>
    <w:basedOn w:val="Normal"/>
    <w:uiPriority w:val="34"/>
    <w:qFormat/>
    <w:rsid w:val="00892F9C"/>
    <w:pPr>
      <w:ind w:left="720"/>
      <w:contextualSpacing/>
    </w:pPr>
  </w:style>
  <w:style w:type="paragraph" w:styleId="Header">
    <w:name w:val="header"/>
    <w:basedOn w:val="Normal"/>
    <w:link w:val="HeaderChar"/>
    <w:uiPriority w:val="99"/>
    <w:rsid w:val="000A4F0E"/>
    <w:pPr>
      <w:tabs>
        <w:tab w:val="center" w:pos="4680"/>
        <w:tab w:val="right" w:pos="9360"/>
      </w:tabs>
    </w:pPr>
  </w:style>
  <w:style w:type="character" w:customStyle="1" w:styleId="HeaderChar">
    <w:name w:val="Header Char"/>
    <w:basedOn w:val="DefaultParagraphFont"/>
    <w:link w:val="Header"/>
    <w:uiPriority w:val="99"/>
    <w:rsid w:val="000A4F0E"/>
    <w:rPr>
      <w:sz w:val="24"/>
      <w:szCs w:val="24"/>
    </w:rPr>
  </w:style>
  <w:style w:type="paragraph" w:styleId="Footer">
    <w:name w:val="footer"/>
    <w:basedOn w:val="Normal"/>
    <w:link w:val="FooterChar"/>
    <w:uiPriority w:val="99"/>
    <w:rsid w:val="000A4F0E"/>
    <w:pPr>
      <w:tabs>
        <w:tab w:val="center" w:pos="4680"/>
        <w:tab w:val="right" w:pos="9360"/>
      </w:tabs>
    </w:pPr>
  </w:style>
  <w:style w:type="character" w:customStyle="1" w:styleId="FooterChar">
    <w:name w:val="Footer Char"/>
    <w:basedOn w:val="DefaultParagraphFont"/>
    <w:link w:val="Footer"/>
    <w:uiPriority w:val="99"/>
    <w:rsid w:val="000A4F0E"/>
    <w:rPr>
      <w:sz w:val="24"/>
      <w:szCs w:val="24"/>
    </w:rPr>
  </w:style>
  <w:style w:type="paragraph" w:styleId="BalloonText">
    <w:name w:val="Balloon Text"/>
    <w:basedOn w:val="Normal"/>
    <w:link w:val="BalloonTextChar"/>
    <w:rsid w:val="00C82542"/>
    <w:rPr>
      <w:rFonts w:ascii="Segoe UI" w:hAnsi="Segoe UI" w:cs="Segoe UI"/>
      <w:sz w:val="18"/>
      <w:szCs w:val="18"/>
    </w:rPr>
  </w:style>
  <w:style w:type="character" w:customStyle="1" w:styleId="BalloonTextChar">
    <w:name w:val="Balloon Text Char"/>
    <w:basedOn w:val="DefaultParagraphFont"/>
    <w:link w:val="BalloonText"/>
    <w:rsid w:val="00C82542"/>
    <w:rPr>
      <w:rFonts w:ascii="Segoe UI" w:hAnsi="Segoe UI" w:cs="Segoe UI"/>
      <w:sz w:val="18"/>
      <w:szCs w:val="18"/>
    </w:rPr>
  </w:style>
  <w:style w:type="character" w:customStyle="1" w:styleId="Heading1Char">
    <w:name w:val="Heading 1 Char"/>
    <w:basedOn w:val="DefaultParagraphFont"/>
    <w:link w:val="Heading1"/>
    <w:rsid w:val="0065277F"/>
    <w:rPr>
      <w:rFonts w:ascii="Garamond" w:eastAsiaTheme="majorEastAsia" w:hAnsi="Garamond" w:cstheme="majorBidi"/>
      <w:sz w:val="24"/>
      <w:szCs w:val="32"/>
    </w:rPr>
  </w:style>
  <w:style w:type="paragraph" w:customStyle="1" w:styleId="aolmailmsonormal">
    <w:name w:val="aolmail_msonormal"/>
    <w:basedOn w:val="Normal"/>
    <w:rsid w:val="002A756F"/>
    <w:pPr>
      <w:spacing w:before="100" w:beforeAutospacing="1" w:after="100" w:afterAutospacing="1"/>
    </w:pPr>
    <w:rPr>
      <w:rFonts w:ascii="Times New Roman" w:hAnsi="Times New Roman"/>
    </w:rPr>
  </w:style>
  <w:style w:type="paragraph" w:customStyle="1" w:styleId="aolmailmsolistparagraph">
    <w:name w:val="aolmail_msolistparagraph"/>
    <w:basedOn w:val="Normal"/>
    <w:rsid w:val="002A756F"/>
    <w:pPr>
      <w:spacing w:before="100" w:beforeAutospacing="1" w:after="100" w:afterAutospacing="1"/>
    </w:pPr>
    <w:rPr>
      <w:rFonts w:ascii="Times New Roman" w:hAnsi="Times New Roman"/>
    </w:rPr>
  </w:style>
  <w:style w:type="character" w:styleId="Hyperlink">
    <w:name w:val="Hyperlink"/>
    <w:uiPriority w:val="99"/>
    <w:unhideWhenUsed/>
    <w:rsid w:val="00F04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59128">
      <w:bodyDiv w:val="1"/>
      <w:marLeft w:val="0"/>
      <w:marRight w:val="0"/>
      <w:marTop w:val="0"/>
      <w:marBottom w:val="0"/>
      <w:divBdr>
        <w:top w:val="none" w:sz="0" w:space="0" w:color="auto"/>
        <w:left w:val="none" w:sz="0" w:space="0" w:color="auto"/>
        <w:bottom w:val="none" w:sz="0" w:space="0" w:color="auto"/>
        <w:right w:val="none" w:sz="0" w:space="0" w:color="auto"/>
      </w:divBdr>
      <w:divsChild>
        <w:div w:id="1381784770">
          <w:marLeft w:val="0"/>
          <w:marRight w:val="0"/>
          <w:marTop w:val="0"/>
          <w:marBottom w:val="0"/>
          <w:divBdr>
            <w:top w:val="none" w:sz="0" w:space="0" w:color="auto"/>
            <w:left w:val="none" w:sz="0" w:space="0" w:color="auto"/>
            <w:bottom w:val="none" w:sz="0" w:space="0" w:color="auto"/>
            <w:right w:val="none" w:sz="0" w:space="0" w:color="auto"/>
          </w:divBdr>
          <w:divsChild>
            <w:div w:id="8070656">
              <w:marLeft w:val="0"/>
              <w:marRight w:val="0"/>
              <w:marTop w:val="0"/>
              <w:marBottom w:val="0"/>
              <w:divBdr>
                <w:top w:val="none" w:sz="0" w:space="0" w:color="auto"/>
                <w:left w:val="none" w:sz="0" w:space="0" w:color="auto"/>
                <w:bottom w:val="none" w:sz="0" w:space="0" w:color="auto"/>
                <w:right w:val="none" w:sz="0" w:space="0" w:color="auto"/>
              </w:divBdr>
              <w:divsChild>
                <w:div w:id="121316741">
                  <w:marLeft w:val="0"/>
                  <w:marRight w:val="0"/>
                  <w:marTop w:val="0"/>
                  <w:marBottom w:val="0"/>
                  <w:divBdr>
                    <w:top w:val="none" w:sz="0" w:space="0" w:color="auto"/>
                    <w:left w:val="none" w:sz="0" w:space="0" w:color="auto"/>
                    <w:bottom w:val="none" w:sz="0" w:space="0" w:color="auto"/>
                    <w:right w:val="none" w:sz="0" w:space="0" w:color="auto"/>
                  </w:divBdr>
                  <w:divsChild>
                    <w:div w:id="1621109216">
                      <w:marLeft w:val="0"/>
                      <w:marRight w:val="0"/>
                      <w:marTop w:val="0"/>
                      <w:marBottom w:val="0"/>
                      <w:divBdr>
                        <w:top w:val="none" w:sz="0" w:space="0" w:color="auto"/>
                        <w:left w:val="none" w:sz="0" w:space="0" w:color="auto"/>
                        <w:bottom w:val="none" w:sz="0" w:space="0" w:color="auto"/>
                        <w:right w:val="none" w:sz="0" w:space="0" w:color="auto"/>
                      </w:divBdr>
                      <w:divsChild>
                        <w:div w:id="1306397649">
                          <w:marLeft w:val="0"/>
                          <w:marRight w:val="0"/>
                          <w:marTop w:val="0"/>
                          <w:marBottom w:val="0"/>
                          <w:divBdr>
                            <w:top w:val="none" w:sz="0" w:space="0" w:color="auto"/>
                            <w:left w:val="none" w:sz="0" w:space="0" w:color="auto"/>
                            <w:bottom w:val="none" w:sz="0" w:space="0" w:color="auto"/>
                            <w:right w:val="none" w:sz="0" w:space="0" w:color="auto"/>
                          </w:divBdr>
                          <w:divsChild>
                            <w:div w:id="1303120982">
                              <w:marLeft w:val="0"/>
                              <w:marRight w:val="0"/>
                              <w:marTop w:val="0"/>
                              <w:marBottom w:val="0"/>
                              <w:divBdr>
                                <w:top w:val="none" w:sz="0" w:space="0" w:color="auto"/>
                                <w:left w:val="none" w:sz="0" w:space="0" w:color="auto"/>
                                <w:bottom w:val="none" w:sz="0" w:space="0" w:color="auto"/>
                                <w:right w:val="none" w:sz="0" w:space="0" w:color="auto"/>
                              </w:divBdr>
                              <w:divsChild>
                                <w:div w:id="39474581">
                                  <w:marLeft w:val="0"/>
                                  <w:marRight w:val="0"/>
                                  <w:marTop w:val="0"/>
                                  <w:marBottom w:val="0"/>
                                  <w:divBdr>
                                    <w:top w:val="none" w:sz="0" w:space="0" w:color="auto"/>
                                    <w:left w:val="none" w:sz="0" w:space="0" w:color="auto"/>
                                    <w:bottom w:val="none" w:sz="0" w:space="0" w:color="auto"/>
                                    <w:right w:val="none" w:sz="0" w:space="0" w:color="auto"/>
                                  </w:divBdr>
                                  <w:divsChild>
                                    <w:div w:id="149492384">
                                      <w:marLeft w:val="0"/>
                                      <w:marRight w:val="0"/>
                                      <w:marTop w:val="0"/>
                                      <w:marBottom w:val="0"/>
                                      <w:divBdr>
                                        <w:top w:val="none" w:sz="0" w:space="0" w:color="auto"/>
                                        <w:left w:val="none" w:sz="0" w:space="0" w:color="auto"/>
                                        <w:bottom w:val="none" w:sz="0" w:space="0" w:color="auto"/>
                                        <w:right w:val="none" w:sz="0" w:space="0" w:color="auto"/>
                                      </w:divBdr>
                                      <w:divsChild>
                                        <w:div w:id="375205101">
                                          <w:marLeft w:val="0"/>
                                          <w:marRight w:val="0"/>
                                          <w:marTop w:val="0"/>
                                          <w:marBottom w:val="0"/>
                                          <w:divBdr>
                                            <w:top w:val="none" w:sz="0" w:space="0" w:color="auto"/>
                                            <w:left w:val="none" w:sz="0" w:space="0" w:color="auto"/>
                                            <w:bottom w:val="none" w:sz="0" w:space="0" w:color="auto"/>
                                            <w:right w:val="none" w:sz="0" w:space="0" w:color="auto"/>
                                          </w:divBdr>
                                          <w:divsChild>
                                            <w:div w:id="129254165">
                                              <w:marLeft w:val="0"/>
                                              <w:marRight w:val="0"/>
                                              <w:marTop w:val="0"/>
                                              <w:marBottom w:val="0"/>
                                              <w:divBdr>
                                                <w:top w:val="none" w:sz="0" w:space="0" w:color="auto"/>
                                                <w:left w:val="none" w:sz="0" w:space="0" w:color="auto"/>
                                                <w:bottom w:val="none" w:sz="0" w:space="0" w:color="auto"/>
                                                <w:right w:val="none" w:sz="0" w:space="0" w:color="auto"/>
                                              </w:divBdr>
                                              <w:divsChild>
                                                <w:div w:id="1316641775">
                                                  <w:marLeft w:val="0"/>
                                                  <w:marRight w:val="0"/>
                                                  <w:marTop w:val="0"/>
                                                  <w:marBottom w:val="0"/>
                                                  <w:divBdr>
                                                    <w:top w:val="none" w:sz="0" w:space="0" w:color="auto"/>
                                                    <w:left w:val="none" w:sz="0" w:space="0" w:color="auto"/>
                                                    <w:bottom w:val="none" w:sz="0" w:space="0" w:color="auto"/>
                                                    <w:right w:val="none" w:sz="0" w:space="0" w:color="auto"/>
                                                  </w:divBdr>
                                                  <w:divsChild>
                                                    <w:div w:id="1405373097">
                                                      <w:marLeft w:val="0"/>
                                                      <w:marRight w:val="0"/>
                                                      <w:marTop w:val="0"/>
                                                      <w:marBottom w:val="0"/>
                                                      <w:divBdr>
                                                        <w:top w:val="none" w:sz="0" w:space="0" w:color="auto"/>
                                                        <w:left w:val="none" w:sz="0" w:space="0" w:color="auto"/>
                                                        <w:bottom w:val="none" w:sz="0" w:space="0" w:color="auto"/>
                                                        <w:right w:val="none" w:sz="0" w:space="0" w:color="auto"/>
                                                      </w:divBdr>
                                                      <w:divsChild>
                                                        <w:div w:id="16297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811060">
      <w:bodyDiv w:val="1"/>
      <w:marLeft w:val="0"/>
      <w:marRight w:val="0"/>
      <w:marTop w:val="0"/>
      <w:marBottom w:val="0"/>
      <w:divBdr>
        <w:top w:val="none" w:sz="0" w:space="0" w:color="auto"/>
        <w:left w:val="none" w:sz="0" w:space="0" w:color="auto"/>
        <w:bottom w:val="none" w:sz="0" w:space="0" w:color="auto"/>
        <w:right w:val="none" w:sz="0" w:space="0" w:color="auto"/>
      </w:divBdr>
      <w:divsChild>
        <w:div w:id="1688673089">
          <w:marLeft w:val="0"/>
          <w:marRight w:val="0"/>
          <w:marTop w:val="0"/>
          <w:marBottom w:val="0"/>
          <w:divBdr>
            <w:top w:val="none" w:sz="0" w:space="0" w:color="auto"/>
            <w:left w:val="none" w:sz="0" w:space="0" w:color="auto"/>
            <w:bottom w:val="none" w:sz="0" w:space="0" w:color="auto"/>
            <w:right w:val="none" w:sz="0" w:space="0" w:color="auto"/>
          </w:divBdr>
          <w:divsChild>
            <w:div w:id="2063747113">
              <w:marLeft w:val="0"/>
              <w:marRight w:val="0"/>
              <w:marTop w:val="0"/>
              <w:marBottom w:val="0"/>
              <w:divBdr>
                <w:top w:val="none" w:sz="0" w:space="0" w:color="auto"/>
                <w:left w:val="none" w:sz="0" w:space="0" w:color="auto"/>
                <w:bottom w:val="none" w:sz="0" w:space="0" w:color="auto"/>
                <w:right w:val="none" w:sz="0" w:space="0" w:color="auto"/>
              </w:divBdr>
              <w:divsChild>
                <w:div w:id="1465270556">
                  <w:marLeft w:val="0"/>
                  <w:marRight w:val="0"/>
                  <w:marTop w:val="0"/>
                  <w:marBottom w:val="0"/>
                  <w:divBdr>
                    <w:top w:val="none" w:sz="0" w:space="0" w:color="auto"/>
                    <w:left w:val="none" w:sz="0" w:space="0" w:color="auto"/>
                    <w:bottom w:val="none" w:sz="0" w:space="0" w:color="auto"/>
                    <w:right w:val="none" w:sz="0" w:space="0" w:color="auto"/>
                  </w:divBdr>
                  <w:divsChild>
                    <w:div w:id="288247511">
                      <w:marLeft w:val="0"/>
                      <w:marRight w:val="0"/>
                      <w:marTop w:val="0"/>
                      <w:marBottom w:val="0"/>
                      <w:divBdr>
                        <w:top w:val="none" w:sz="0" w:space="0" w:color="auto"/>
                        <w:left w:val="none" w:sz="0" w:space="0" w:color="auto"/>
                        <w:bottom w:val="none" w:sz="0" w:space="0" w:color="auto"/>
                        <w:right w:val="none" w:sz="0" w:space="0" w:color="auto"/>
                      </w:divBdr>
                    </w:div>
                    <w:div w:id="1004674543">
                      <w:marLeft w:val="0"/>
                      <w:marRight w:val="0"/>
                      <w:marTop w:val="0"/>
                      <w:marBottom w:val="0"/>
                      <w:divBdr>
                        <w:top w:val="none" w:sz="0" w:space="0" w:color="auto"/>
                        <w:left w:val="none" w:sz="0" w:space="0" w:color="auto"/>
                        <w:bottom w:val="none" w:sz="0" w:space="0" w:color="auto"/>
                        <w:right w:val="none" w:sz="0" w:space="0" w:color="auto"/>
                      </w:divBdr>
                    </w:div>
                    <w:div w:id="17333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2164">
      <w:bodyDiv w:val="1"/>
      <w:marLeft w:val="0"/>
      <w:marRight w:val="0"/>
      <w:marTop w:val="0"/>
      <w:marBottom w:val="0"/>
      <w:divBdr>
        <w:top w:val="none" w:sz="0" w:space="0" w:color="auto"/>
        <w:left w:val="none" w:sz="0" w:space="0" w:color="auto"/>
        <w:bottom w:val="none" w:sz="0" w:space="0" w:color="auto"/>
        <w:right w:val="none" w:sz="0" w:space="0" w:color="auto"/>
      </w:divBdr>
      <w:divsChild>
        <w:div w:id="503672031">
          <w:marLeft w:val="0"/>
          <w:marRight w:val="0"/>
          <w:marTop w:val="0"/>
          <w:marBottom w:val="0"/>
          <w:divBdr>
            <w:top w:val="none" w:sz="0" w:space="0" w:color="auto"/>
            <w:left w:val="none" w:sz="0" w:space="0" w:color="auto"/>
            <w:bottom w:val="none" w:sz="0" w:space="0" w:color="auto"/>
            <w:right w:val="none" w:sz="0" w:space="0" w:color="auto"/>
          </w:divBdr>
          <w:divsChild>
            <w:div w:id="1642034338">
              <w:marLeft w:val="0"/>
              <w:marRight w:val="0"/>
              <w:marTop w:val="0"/>
              <w:marBottom w:val="0"/>
              <w:divBdr>
                <w:top w:val="none" w:sz="0" w:space="0" w:color="auto"/>
                <w:left w:val="none" w:sz="0" w:space="0" w:color="auto"/>
                <w:bottom w:val="none" w:sz="0" w:space="0" w:color="auto"/>
                <w:right w:val="none" w:sz="0" w:space="0" w:color="auto"/>
              </w:divBdr>
              <w:divsChild>
                <w:div w:id="364982678">
                  <w:marLeft w:val="0"/>
                  <w:marRight w:val="0"/>
                  <w:marTop w:val="0"/>
                  <w:marBottom w:val="0"/>
                  <w:divBdr>
                    <w:top w:val="none" w:sz="0" w:space="0" w:color="auto"/>
                    <w:left w:val="none" w:sz="0" w:space="0" w:color="auto"/>
                    <w:bottom w:val="none" w:sz="0" w:space="0" w:color="auto"/>
                    <w:right w:val="none" w:sz="0" w:space="0" w:color="auto"/>
                  </w:divBdr>
                  <w:divsChild>
                    <w:div w:id="1760055102">
                      <w:marLeft w:val="0"/>
                      <w:marRight w:val="0"/>
                      <w:marTop w:val="0"/>
                      <w:marBottom w:val="0"/>
                      <w:divBdr>
                        <w:top w:val="none" w:sz="0" w:space="0" w:color="auto"/>
                        <w:left w:val="none" w:sz="0" w:space="0" w:color="auto"/>
                        <w:bottom w:val="none" w:sz="0" w:space="0" w:color="auto"/>
                        <w:right w:val="none" w:sz="0" w:space="0" w:color="auto"/>
                      </w:divBdr>
                      <w:divsChild>
                        <w:div w:id="1025405666">
                          <w:marLeft w:val="0"/>
                          <w:marRight w:val="0"/>
                          <w:marTop w:val="0"/>
                          <w:marBottom w:val="0"/>
                          <w:divBdr>
                            <w:top w:val="none" w:sz="0" w:space="0" w:color="auto"/>
                            <w:left w:val="none" w:sz="0" w:space="0" w:color="auto"/>
                            <w:bottom w:val="none" w:sz="0" w:space="0" w:color="auto"/>
                            <w:right w:val="none" w:sz="0" w:space="0" w:color="auto"/>
                          </w:divBdr>
                          <w:divsChild>
                            <w:div w:id="186261368">
                              <w:marLeft w:val="0"/>
                              <w:marRight w:val="0"/>
                              <w:marTop w:val="0"/>
                              <w:marBottom w:val="0"/>
                              <w:divBdr>
                                <w:top w:val="none" w:sz="0" w:space="0" w:color="auto"/>
                                <w:left w:val="none" w:sz="0" w:space="0" w:color="auto"/>
                                <w:bottom w:val="none" w:sz="0" w:space="0" w:color="auto"/>
                                <w:right w:val="none" w:sz="0" w:space="0" w:color="auto"/>
                              </w:divBdr>
                              <w:divsChild>
                                <w:div w:id="335494859">
                                  <w:marLeft w:val="0"/>
                                  <w:marRight w:val="0"/>
                                  <w:marTop w:val="0"/>
                                  <w:marBottom w:val="0"/>
                                  <w:divBdr>
                                    <w:top w:val="none" w:sz="0" w:space="0" w:color="auto"/>
                                    <w:left w:val="none" w:sz="0" w:space="0" w:color="auto"/>
                                    <w:bottom w:val="none" w:sz="0" w:space="0" w:color="auto"/>
                                    <w:right w:val="none" w:sz="0" w:space="0" w:color="auto"/>
                                  </w:divBdr>
                                  <w:divsChild>
                                    <w:div w:id="852494444">
                                      <w:marLeft w:val="0"/>
                                      <w:marRight w:val="0"/>
                                      <w:marTop w:val="0"/>
                                      <w:marBottom w:val="0"/>
                                      <w:divBdr>
                                        <w:top w:val="none" w:sz="0" w:space="0" w:color="auto"/>
                                        <w:left w:val="none" w:sz="0" w:space="0" w:color="auto"/>
                                        <w:bottom w:val="none" w:sz="0" w:space="0" w:color="auto"/>
                                        <w:right w:val="none" w:sz="0" w:space="0" w:color="auto"/>
                                      </w:divBdr>
                                      <w:divsChild>
                                        <w:div w:id="1843204505">
                                          <w:marLeft w:val="0"/>
                                          <w:marRight w:val="0"/>
                                          <w:marTop w:val="0"/>
                                          <w:marBottom w:val="0"/>
                                          <w:divBdr>
                                            <w:top w:val="none" w:sz="0" w:space="0" w:color="auto"/>
                                            <w:left w:val="none" w:sz="0" w:space="0" w:color="auto"/>
                                            <w:bottom w:val="none" w:sz="0" w:space="0" w:color="auto"/>
                                            <w:right w:val="none" w:sz="0" w:space="0" w:color="auto"/>
                                          </w:divBdr>
                                          <w:divsChild>
                                            <w:div w:id="1223909686">
                                              <w:marLeft w:val="0"/>
                                              <w:marRight w:val="0"/>
                                              <w:marTop w:val="0"/>
                                              <w:marBottom w:val="0"/>
                                              <w:divBdr>
                                                <w:top w:val="none" w:sz="0" w:space="0" w:color="auto"/>
                                                <w:left w:val="none" w:sz="0" w:space="0" w:color="auto"/>
                                                <w:bottom w:val="none" w:sz="0" w:space="0" w:color="auto"/>
                                                <w:right w:val="none" w:sz="0" w:space="0" w:color="auto"/>
                                              </w:divBdr>
                                              <w:divsChild>
                                                <w:div w:id="2067139290">
                                                  <w:marLeft w:val="0"/>
                                                  <w:marRight w:val="0"/>
                                                  <w:marTop w:val="0"/>
                                                  <w:marBottom w:val="0"/>
                                                  <w:divBdr>
                                                    <w:top w:val="none" w:sz="0" w:space="0" w:color="auto"/>
                                                    <w:left w:val="none" w:sz="0" w:space="0" w:color="auto"/>
                                                    <w:bottom w:val="none" w:sz="0" w:space="0" w:color="auto"/>
                                                    <w:right w:val="none" w:sz="0" w:space="0" w:color="auto"/>
                                                  </w:divBdr>
                                                  <w:divsChild>
                                                    <w:div w:id="44245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8950">
                                                          <w:marLeft w:val="0"/>
                                                          <w:marRight w:val="0"/>
                                                          <w:marTop w:val="0"/>
                                                          <w:marBottom w:val="0"/>
                                                          <w:divBdr>
                                                            <w:top w:val="none" w:sz="0" w:space="0" w:color="auto"/>
                                                            <w:left w:val="none" w:sz="0" w:space="0" w:color="auto"/>
                                                            <w:bottom w:val="none" w:sz="0" w:space="0" w:color="auto"/>
                                                            <w:right w:val="none" w:sz="0" w:space="0" w:color="auto"/>
                                                          </w:divBdr>
                                                          <w:divsChild>
                                                            <w:div w:id="1932472598">
                                                              <w:marLeft w:val="0"/>
                                                              <w:marRight w:val="0"/>
                                                              <w:marTop w:val="0"/>
                                                              <w:marBottom w:val="0"/>
                                                              <w:divBdr>
                                                                <w:top w:val="none" w:sz="0" w:space="0" w:color="auto"/>
                                                                <w:left w:val="none" w:sz="0" w:space="0" w:color="auto"/>
                                                                <w:bottom w:val="none" w:sz="0" w:space="0" w:color="auto"/>
                                                                <w:right w:val="none" w:sz="0" w:space="0" w:color="auto"/>
                                                              </w:divBdr>
                                                              <w:divsChild>
                                                                <w:div w:id="1404178393">
                                                                  <w:marLeft w:val="0"/>
                                                                  <w:marRight w:val="0"/>
                                                                  <w:marTop w:val="0"/>
                                                                  <w:marBottom w:val="0"/>
                                                                  <w:divBdr>
                                                                    <w:top w:val="none" w:sz="0" w:space="0" w:color="auto"/>
                                                                    <w:left w:val="none" w:sz="0" w:space="0" w:color="auto"/>
                                                                    <w:bottom w:val="none" w:sz="0" w:space="0" w:color="auto"/>
                                                                    <w:right w:val="none" w:sz="0" w:space="0" w:color="auto"/>
                                                                  </w:divBdr>
                                                                  <w:divsChild>
                                                                    <w:div w:id="60831723">
                                                                      <w:marLeft w:val="0"/>
                                                                      <w:marRight w:val="0"/>
                                                                      <w:marTop w:val="0"/>
                                                                      <w:marBottom w:val="0"/>
                                                                      <w:divBdr>
                                                                        <w:top w:val="none" w:sz="0" w:space="0" w:color="auto"/>
                                                                        <w:left w:val="none" w:sz="0" w:space="0" w:color="auto"/>
                                                                        <w:bottom w:val="none" w:sz="0" w:space="0" w:color="auto"/>
                                                                        <w:right w:val="none" w:sz="0" w:space="0" w:color="auto"/>
                                                                      </w:divBdr>
                                                                      <w:divsChild>
                                                                        <w:div w:id="2076313290">
                                                                          <w:marLeft w:val="0"/>
                                                                          <w:marRight w:val="0"/>
                                                                          <w:marTop w:val="0"/>
                                                                          <w:marBottom w:val="0"/>
                                                                          <w:divBdr>
                                                                            <w:top w:val="none" w:sz="0" w:space="0" w:color="auto"/>
                                                                            <w:left w:val="none" w:sz="0" w:space="0" w:color="auto"/>
                                                                            <w:bottom w:val="none" w:sz="0" w:space="0" w:color="auto"/>
                                                                            <w:right w:val="none" w:sz="0" w:space="0" w:color="auto"/>
                                                                          </w:divBdr>
                                                                          <w:divsChild>
                                                                            <w:div w:id="431979208">
                                                                              <w:marLeft w:val="0"/>
                                                                              <w:marRight w:val="0"/>
                                                                              <w:marTop w:val="0"/>
                                                                              <w:marBottom w:val="0"/>
                                                                              <w:divBdr>
                                                                                <w:top w:val="none" w:sz="0" w:space="0" w:color="auto"/>
                                                                                <w:left w:val="none" w:sz="0" w:space="0" w:color="auto"/>
                                                                                <w:bottom w:val="none" w:sz="0" w:space="0" w:color="auto"/>
                                                                                <w:right w:val="none" w:sz="0" w:space="0" w:color="auto"/>
                                                                              </w:divBdr>
                                                                              <w:divsChild>
                                                                                <w:div w:id="1705397110">
                                                                                  <w:marLeft w:val="0"/>
                                                                                  <w:marRight w:val="0"/>
                                                                                  <w:marTop w:val="0"/>
                                                                                  <w:marBottom w:val="0"/>
                                                                                  <w:divBdr>
                                                                                    <w:top w:val="none" w:sz="0" w:space="0" w:color="auto"/>
                                                                                    <w:left w:val="none" w:sz="0" w:space="0" w:color="auto"/>
                                                                                    <w:bottom w:val="none" w:sz="0" w:space="0" w:color="auto"/>
                                                                                    <w:right w:val="none" w:sz="0" w:space="0" w:color="auto"/>
                                                                                  </w:divBdr>
                                                                                  <w:divsChild>
                                                                                    <w:div w:id="356582893">
                                                                                      <w:marLeft w:val="0"/>
                                                                                      <w:marRight w:val="0"/>
                                                                                      <w:marTop w:val="0"/>
                                                                                      <w:marBottom w:val="0"/>
                                                                                      <w:divBdr>
                                                                                        <w:top w:val="none" w:sz="0" w:space="0" w:color="auto"/>
                                                                                        <w:left w:val="none" w:sz="0" w:space="0" w:color="auto"/>
                                                                                        <w:bottom w:val="none" w:sz="0" w:space="0" w:color="auto"/>
                                                                                        <w:right w:val="none" w:sz="0" w:space="0" w:color="auto"/>
                                                                                      </w:divBdr>
                                                                                      <w:divsChild>
                                                                                        <w:div w:id="1825706740">
                                                                                          <w:marLeft w:val="0"/>
                                                                                          <w:marRight w:val="0"/>
                                                                                          <w:marTop w:val="0"/>
                                                                                          <w:marBottom w:val="0"/>
                                                                                          <w:divBdr>
                                                                                            <w:top w:val="none" w:sz="0" w:space="0" w:color="auto"/>
                                                                                            <w:left w:val="none" w:sz="0" w:space="0" w:color="auto"/>
                                                                                            <w:bottom w:val="none" w:sz="0" w:space="0" w:color="auto"/>
                                                                                            <w:right w:val="none" w:sz="0" w:space="0" w:color="auto"/>
                                                                                          </w:divBdr>
                                                                                          <w:divsChild>
                                                                                            <w:div w:id="872618399">
                                                                                              <w:marLeft w:val="0"/>
                                                                                              <w:marRight w:val="0"/>
                                                                                              <w:marTop w:val="0"/>
                                                                                              <w:marBottom w:val="0"/>
                                                                                              <w:divBdr>
                                                                                                <w:top w:val="none" w:sz="0" w:space="0" w:color="auto"/>
                                                                                                <w:left w:val="none" w:sz="0" w:space="0" w:color="auto"/>
                                                                                                <w:bottom w:val="none" w:sz="0" w:space="0" w:color="auto"/>
                                                                                                <w:right w:val="none" w:sz="0" w:space="0" w:color="auto"/>
                                                                                              </w:divBdr>
                                                                                              <w:divsChild>
                                                                                                <w:div w:id="145168664">
                                                                                                  <w:marLeft w:val="0"/>
                                                                                                  <w:marRight w:val="0"/>
                                                                                                  <w:marTop w:val="0"/>
                                                                                                  <w:marBottom w:val="0"/>
                                                                                                  <w:divBdr>
                                                                                                    <w:top w:val="none" w:sz="0" w:space="0" w:color="auto"/>
                                                                                                    <w:left w:val="none" w:sz="0" w:space="0" w:color="auto"/>
                                                                                                    <w:bottom w:val="none" w:sz="0" w:space="0" w:color="auto"/>
                                                                                                    <w:right w:val="none" w:sz="0" w:space="0" w:color="auto"/>
                                                                                                  </w:divBdr>
                                                                                                  <w:divsChild>
                                                                                                    <w:div w:id="206139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211276">
                                                                                                          <w:marLeft w:val="0"/>
                                                                                                          <w:marRight w:val="0"/>
                                                                                                          <w:marTop w:val="0"/>
                                                                                                          <w:marBottom w:val="0"/>
                                                                                                          <w:divBdr>
                                                                                                            <w:top w:val="none" w:sz="0" w:space="0" w:color="auto"/>
                                                                                                            <w:left w:val="none" w:sz="0" w:space="0" w:color="auto"/>
                                                                                                            <w:bottom w:val="none" w:sz="0" w:space="0" w:color="auto"/>
                                                                                                            <w:right w:val="none" w:sz="0" w:space="0" w:color="auto"/>
                                                                                                          </w:divBdr>
                                                                                                          <w:divsChild>
                                                                                                            <w:div w:id="678780184">
                                                                                                              <w:marLeft w:val="0"/>
                                                                                                              <w:marRight w:val="0"/>
                                                                                                              <w:marTop w:val="0"/>
                                                                                                              <w:marBottom w:val="0"/>
                                                                                                              <w:divBdr>
                                                                                                                <w:top w:val="none" w:sz="0" w:space="0" w:color="auto"/>
                                                                                                                <w:left w:val="none" w:sz="0" w:space="0" w:color="auto"/>
                                                                                                                <w:bottom w:val="none" w:sz="0" w:space="0" w:color="auto"/>
                                                                                                                <w:right w:val="none" w:sz="0" w:space="0" w:color="auto"/>
                                                                                                              </w:divBdr>
                                                                                                            </w:div>
                                                                                                            <w:div w:id="20773611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392070">
      <w:bodyDiv w:val="1"/>
      <w:marLeft w:val="0"/>
      <w:marRight w:val="0"/>
      <w:marTop w:val="0"/>
      <w:marBottom w:val="0"/>
      <w:divBdr>
        <w:top w:val="none" w:sz="0" w:space="0" w:color="auto"/>
        <w:left w:val="none" w:sz="0" w:space="0" w:color="auto"/>
        <w:bottom w:val="none" w:sz="0" w:space="0" w:color="auto"/>
        <w:right w:val="none" w:sz="0" w:space="0" w:color="auto"/>
      </w:divBdr>
      <w:divsChild>
        <w:div w:id="1006832189">
          <w:marLeft w:val="0"/>
          <w:marRight w:val="0"/>
          <w:marTop w:val="0"/>
          <w:marBottom w:val="0"/>
          <w:divBdr>
            <w:top w:val="none" w:sz="0" w:space="0" w:color="auto"/>
            <w:left w:val="none" w:sz="0" w:space="0" w:color="auto"/>
            <w:bottom w:val="none" w:sz="0" w:space="0" w:color="auto"/>
            <w:right w:val="none" w:sz="0" w:space="0" w:color="auto"/>
          </w:divBdr>
          <w:divsChild>
            <w:div w:id="269777196">
              <w:marLeft w:val="0"/>
              <w:marRight w:val="0"/>
              <w:marTop w:val="0"/>
              <w:marBottom w:val="0"/>
              <w:divBdr>
                <w:top w:val="none" w:sz="0" w:space="0" w:color="auto"/>
                <w:left w:val="none" w:sz="0" w:space="0" w:color="auto"/>
                <w:bottom w:val="none" w:sz="0" w:space="0" w:color="auto"/>
                <w:right w:val="none" w:sz="0" w:space="0" w:color="auto"/>
              </w:divBdr>
              <w:divsChild>
                <w:div w:id="1091975152">
                  <w:marLeft w:val="0"/>
                  <w:marRight w:val="0"/>
                  <w:marTop w:val="0"/>
                  <w:marBottom w:val="0"/>
                  <w:divBdr>
                    <w:top w:val="none" w:sz="0" w:space="0" w:color="auto"/>
                    <w:left w:val="none" w:sz="0" w:space="0" w:color="auto"/>
                    <w:bottom w:val="none" w:sz="0" w:space="0" w:color="auto"/>
                    <w:right w:val="none" w:sz="0" w:space="0" w:color="auto"/>
                  </w:divBdr>
                  <w:divsChild>
                    <w:div w:id="92627786">
                      <w:marLeft w:val="0"/>
                      <w:marRight w:val="0"/>
                      <w:marTop w:val="0"/>
                      <w:marBottom w:val="0"/>
                      <w:divBdr>
                        <w:top w:val="none" w:sz="0" w:space="0" w:color="auto"/>
                        <w:left w:val="none" w:sz="0" w:space="0" w:color="auto"/>
                        <w:bottom w:val="none" w:sz="0" w:space="0" w:color="auto"/>
                        <w:right w:val="none" w:sz="0" w:space="0" w:color="auto"/>
                      </w:divBdr>
                      <w:divsChild>
                        <w:div w:id="110708214">
                          <w:marLeft w:val="0"/>
                          <w:marRight w:val="0"/>
                          <w:marTop w:val="0"/>
                          <w:marBottom w:val="0"/>
                          <w:divBdr>
                            <w:top w:val="none" w:sz="0" w:space="0" w:color="auto"/>
                            <w:left w:val="none" w:sz="0" w:space="0" w:color="auto"/>
                            <w:bottom w:val="none" w:sz="0" w:space="0" w:color="auto"/>
                            <w:right w:val="none" w:sz="0" w:space="0" w:color="auto"/>
                          </w:divBdr>
                          <w:divsChild>
                            <w:div w:id="1412309408">
                              <w:marLeft w:val="0"/>
                              <w:marRight w:val="0"/>
                              <w:marTop w:val="0"/>
                              <w:marBottom w:val="0"/>
                              <w:divBdr>
                                <w:top w:val="none" w:sz="0" w:space="0" w:color="auto"/>
                                <w:left w:val="none" w:sz="0" w:space="0" w:color="auto"/>
                                <w:bottom w:val="none" w:sz="0" w:space="0" w:color="auto"/>
                                <w:right w:val="none" w:sz="0" w:space="0" w:color="auto"/>
                              </w:divBdr>
                              <w:divsChild>
                                <w:div w:id="1487623143">
                                  <w:marLeft w:val="0"/>
                                  <w:marRight w:val="0"/>
                                  <w:marTop w:val="0"/>
                                  <w:marBottom w:val="0"/>
                                  <w:divBdr>
                                    <w:top w:val="none" w:sz="0" w:space="0" w:color="auto"/>
                                    <w:left w:val="none" w:sz="0" w:space="0" w:color="auto"/>
                                    <w:bottom w:val="none" w:sz="0" w:space="0" w:color="auto"/>
                                    <w:right w:val="none" w:sz="0" w:space="0" w:color="auto"/>
                                  </w:divBdr>
                                  <w:divsChild>
                                    <w:div w:id="821891165">
                                      <w:marLeft w:val="0"/>
                                      <w:marRight w:val="0"/>
                                      <w:marTop w:val="0"/>
                                      <w:marBottom w:val="0"/>
                                      <w:divBdr>
                                        <w:top w:val="none" w:sz="0" w:space="0" w:color="auto"/>
                                        <w:left w:val="none" w:sz="0" w:space="0" w:color="auto"/>
                                        <w:bottom w:val="none" w:sz="0" w:space="0" w:color="auto"/>
                                        <w:right w:val="none" w:sz="0" w:space="0" w:color="auto"/>
                                      </w:divBdr>
                                      <w:divsChild>
                                        <w:div w:id="1046221696">
                                          <w:marLeft w:val="0"/>
                                          <w:marRight w:val="0"/>
                                          <w:marTop w:val="0"/>
                                          <w:marBottom w:val="0"/>
                                          <w:divBdr>
                                            <w:top w:val="none" w:sz="0" w:space="0" w:color="auto"/>
                                            <w:left w:val="none" w:sz="0" w:space="0" w:color="auto"/>
                                            <w:bottom w:val="none" w:sz="0" w:space="0" w:color="auto"/>
                                            <w:right w:val="none" w:sz="0" w:space="0" w:color="auto"/>
                                          </w:divBdr>
                                          <w:divsChild>
                                            <w:div w:id="1086727239">
                                              <w:marLeft w:val="0"/>
                                              <w:marRight w:val="0"/>
                                              <w:marTop w:val="0"/>
                                              <w:marBottom w:val="0"/>
                                              <w:divBdr>
                                                <w:top w:val="none" w:sz="0" w:space="0" w:color="auto"/>
                                                <w:left w:val="none" w:sz="0" w:space="0" w:color="auto"/>
                                                <w:bottom w:val="none" w:sz="0" w:space="0" w:color="auto"/>
                                                <w:right w:val="none" w:sz="0" w:space="0" w:color="auto"/>
                                              </w:divBdr>
                                              <w:divsChild>
                                                <w:div w:id="859271287">
                                                  <w:marLeft w:val="0"/>
                                                  <w:marRight w:val="0"/>
                                                  <w:marTop w:val="0"/>
                                                  <w:marBottom w:val="0"/>
                                                  <w:divBdr>
                                                    <w:top w:val="none" w:sz="0" w:space="0" w:color="auto"/>
                                                    <w:left w:val="none" w:sz="0" w:space="0" w:color="auto"/>
                                                    <w:bottom w:val="none" w:sz="0" w:space="0" w:color="auto"/>
                                                    <w:right w:val="none" w:sz="0" w:space="0" w:color="auto"/>
                                                  </w:divBdr>
                                                  <w:divsChild>
                                                    <w:div w:id="546719804">
                                                      <w:marLeft w:val="0"/>
                                                      <w:marRight w:val="0"/>
                                                      <w:marTop w:val="0"/>
                                                      <w:marBottom w:val="0"/>
                                                      <w:divBdr>
                                                        <w:top w:val="none" w:sz="0" w:space="0" w:color="auto"/>
                                                        <w:left w:val="none" w:sz="0" w:space="0" w:color="auto"/>
                                                        <w:bottom w:val="none" w:sz="0" w:space="0" w:color="auto"/>
                                                        <w:right w:val="none" w:sz="0" w:space="0" w:color="auto"/>
                                                      </w:divBdr>
                                                      <w:divsChild>
                                                        <w:div w:id="157693121">
                                                          <w:marLeft w:val="1080"/>
                                                          <w:marRight w:val="0"/>
                                                          <w:marTop w:val="0"/>
                                                          <w:marBottom w:val="0"/>
                                                          <w:divBdr>
                                                            <w:top w:val="none" w:sz="0" w:space="0" w:color="auto"/>
                                                            <w:left w:val="none" w:sz="0" w:space="0" w:color="auto"/>
                                                            <w:bottom w:val="none" w:sz="0" w:space="0" w:color="auto"/>
                                                            <w:right w:val="none" w:sz="0" w:space="0" w:color="auto"/>
                                                          </w:divBdr>
                                                        </w:div>
                                                        <w:div w:id="1664162778">
                                                          <w:marLeft w:val="360"/>
                                                          <w:marRight w:val="0"/>
                                                          <w:marTop w:val="0"/>
                                                          <w:marBottom w:val="0"/>
                                                          <w:divBdr>
                                                            <w:top w:val="none" w:sz="0" w:space="0" w:color="auto"/>
                                                            <w:left w:val="none" w:sz="0" w:space="0" w:color="auto"/>
                                                            <w:bottom w:val="none" w:sz="0" w:space="0" w:color="auto"/>
                                                            <w:right w:val="none" w:sz="0" w:space="0" w:color="auto"/>
                                                          </w:divBdr>
                                                        </w:div>
                                                        <w:div w:id="353043425">
                                                          <w:marLeft w:val="1080"/>
                                                          <w:marRight w:val="0"/>
                                                          <w:marTop w:val="0"/>
                                                          <w:marBottom w:val="0"/>
                                                          <w:divBdr>
                                                            <w:top w:val="none" w:sz="0" w:space="0" w:color="auto"/>
                                                            <w:left w:val="none" w:sz="0" w:space="0" w:color="auto"/>
                                                            <w:bottom w:val="none" w:sz="0" w:space="0" w:color="auto"/>
                                                            <w:right w:val="none" w:sz="0" w:space="0" w:color="auto"/>
                                                          </w:divBdr>
                                                        </w:div>
                                                        <w:div w:id="1432124563">
                                                          <w:marLeft w:val="360"/>
                                                          <w:marRight w:val="0"/>
                                                          <w:marTop w:val="0"/>
                                                          <w:marBottom w:val="0"/>
                                                          <w:divBdr>
                                                            <w:top w:val="none" w:sz="0" w:space="0" w:color="auto"/>
                                                            <w:left w:val="none" w:sz="0" w:space="0" w:color="auto"/>
                                                            <w:bottom w:val="none" w:sz="0" w:space="0" w:color="auto"/>
                                                            <w:right w:val="none" w:sz="0" w:space="0" w:color="auto"/>
                                                          </w:divBdr>
                                                        </w:div>
                                                        <w:div w:id="1078097297">
                                                          <w:marLeft w:val="1080"/>
                                                          <w:marRight w:val="0"/>
                                                          <w:marTop w:val="0"/>
                                                          <w:marBottom w:val="0"/>
                                                          <w:divBdr>
                                                            <w:top w:val="none" w:sz="0" w:space="0" w:color="auto"/>
                                                            <w:left w:val="none" w:sz="0" w:space="0" w:color="auto"/>
                                                            <w:bottom w:val="none" w:sz="0" w:space="0" w:color="auto"/>
                                                            <w:right w:val="none" w:sz="0" w:space="0" w:color="auto"/>
                                                          </w:divBdr>
                                                        </w:div>
                                                        <w:div w:id="1582444110">
                                                          <w:marLeft w:val="360"/>
                                                          <w:marRight w:val="0"/>
                                                          <w:marTop w:val="0"/>
                                                          <w:marBottom w:val="0"/>
                                                          <w:divBdr>
                                                            <w:top w:val="none" w:sz="0" w:space="0" w:color="auto"/>
                                                            <w:left w:val="none" w:sz="0" w:space="0" w:color="auto"/>
                                                            <w:bottom w:val="none" w:sz="0" w:space="0" w:color="auto"/>
                                                            <w:right w:val="none" w:sz="0" w:space="0" w:color="auto"/>
                                                          </w:divBdr>
                                                        </w:div>
                                                        <w:div w:id="2214468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854156">
      <w:bodyDiv w:val="1"/>
      <w:marLeft w:val="0"/>
      <w:marRight w:val="0"/>
      <w:marTop w:val="0"/>
      <w:marBottom w:val="0"/>
      <w:divBdr>
        <w:top w:val="none" w:sz="0" w:space="0" w:color="auto"/>
        <w:left w:val="none" w:sz="0" w:space="0" w:color="auto"/>
        <w:bottom w:val="none" w:sz="0" w:space="0" w:color="auto"/>
        <w:right w:val="none" w:sz="0" w:space="0" w:color="auto"/>
      </w:divBdr>
      <w:divsChild>
        <w:div w:id="747308875">
          <w:marLeft w:val="0"/>
          <w:marRight w:val="0"/>
          <w:marTop w:val="0"/>
          <w:marBottom w:val="0"/>
          <w:divBdr>
            <w:top w:val="none" w:sz="0" w:space="0" w:color="auto"/>
            <w:left w:val="none" w:sz="0" w:space="0" w:color="auto"/>
            <w:bottom w:val="none" w:sz="0" w:space="0" w:color="auto"/>
            <w:right w:val="none" w:sz="0" w:space="0" w:color="auto"/>
          </w:divBdr>
          <w:divsChild>
            <w:div w:id="1658875239">
              <w:marLeft w:val="0"/>
              <w:marRight w:val="0"/>
              <w:marTop w:val="0"/>
              <w:marBottom w:val="0"/>
              <w:divBdr>
                <w:top w:val="none" w:sz="0" w:space="0" w:color="auto"/>
                <w:left w:val="none" w:sz="0" w:space="0" w:color="auto"/>
                <w:bottom w:val="none" w:sz="0" w:space="0" w:color="auto"/>
                <w:right w:val="none" w:sz="0" w:space="0" w:color="auto"/>
              </w:divBdr>
              <w:divsChild>
                <w:div w:id="1047101251">
                  <w:marLeft w:val="0"/>
                  <w:marRight w:val="0"/>
                  <w:marTop w:val="0"/>
                  <w:marBottom w:val="0"/>
                  <w:divBdr>
                    <w:top w:val="none" w:sz="0" w:space="0" w:color="auto"/>
                    <w:left w:val="none" w:sz="0" w:space="0" w:color="auto"/>
                    <w:bottom w:val="none" w:sz="0" w:space="0" w:color="auto"/>
                    <w:right w:val="none" w:sz="0" w:space="0" w:color="auto"/>
                  </w:divBdr>
                  <w:divsChild>
                    <w:div w:id="1738750037">
                      <w:marLeft w:val="0"/>
                      <w:marRight w:val="0"/>
                      <w:marTop w:val="0"/>
                      <w:marBottom w:val="0"/>
                      <w:divBdr>
                        <w:top w:val="none" w:sz="0" w:space="0" w:color="auto"/>
                        <w:left w:val="none" w:sz="0" w:space="0" w:color="auto"/>
                        <w:bottom w:val="none" w:sz="0" w:space="0" w:color="auto"/>
                        <w:right w:val="none" w:sz="0" w:space="0" w:color="auto"/>
                      </w:divBdr>
                      <w:divsChild>
                        <w:div w:id="591009392">
                          <w:marLeft w:val="0"/>
                          <w:marRight w:val="0"/>
                          <w:marTop w:val="0"/>
                          <w:marBottom w:val="0"/>
                          <w:divBdr>
                            <w:top w:val="none" w:sz="0" w:space="0" w:color="auto"/>
                            <w:left w:val="none" w:sz="0" w:space="0" w:color="auto"/>
                            <w:bottom w:val="none" w:sz="0" w:space="0" w:color="auto"/>
                            <w:right w:val="none" w:sz="0" w:space="0" w:color="auto"/>
                          </w:divBdr>
                          <w:divsChild>
                            <w:div w:id="1810396126">
                              <w:marLeft w:val="0"/>
                              <w:marRight w:val="0"/>
                              <w:marTop w:val="0"/>
                              <w:marBottom w:val="0"/>
                              <w:divBdr>
                                <w:top w:val="none" w:sz="0" w:space="0" w:color="auto"/>
                                <w:left w:val="none" w:sz="0" w:space="0" w:color="auto"/>
                                <w:bottom w:val="none" w:sz="0" w:space="0" w:color="auto"/>
                                <w:right w:val="none" w:sz="0" w:space="0" w:color="auto"/>
                              </w:divBdr>
                              <w:divsChild>
                                <w:div w:id="1010721124">
                                  <w:marLeft w:val="0"/>
                                  <w:marRight w:val="0"/>
                                  <w:marTop w:val="0"/>
                                  <w:marBottom w:val="0"/>
                                  <w:divBdr>
                                    <w:top w:val="none" w:sz="0" w:space="0" w:color="auto"/>
                                    <w:left w:val="none" w:sz="0" w:space="0" w:color="auto"/>
                                    <w:bottom w:val="none" w:sz="0" w:space="0" w:color="auto"/>
                                    <w:right w:val="none" w:sz="0" w:space="0" w:color="auto"/>
                                  </w:divBdr>
                                  <w:divsChild>
                                    <w:div w:id="229464812">
                                      <w:marLeft w:val="0"/>
                                      <w:marRight w:val="0"/>
                                      <w:marTop w:val="0"/>
                                      <w:marBottom w:val="0"/>
                                      <w:divBdr>
                                        <w:top w:val="none" w:sz="0" w:space="0" w:color="auto"/>
                                        <w:left w:val="none" w:sz="0" w:space="0" w:color="auto"/>
                                        <w:bottom w:val="none" w:sz="0" w:space="0" w:color="auto"/>
                                        <w:right w:val="none" w:sz="0" w:space="0" w:color="auto"/>
                                      </w:divBdr>
                                      <w:divsChild>
                                        <w:div w:id="603420254">
                                          <w:marLeft w:val="0"/>
                                          <w:marRight w:val="0"/>
                                          <w:marTop w:val="0"/>
                                          <w:marBottom w:val="0"/>
                                          <w:divBdr>
                                            <w:top w:val="none" w:sz="0" w:space="0" w:color="auto"/>
                                            <w:left w:val="none" w:sz="0" w:space="0" w:color="auto"/>
                                            <w:bottom w:val="none" w:sz="0" w:space="0" w:color="auto"/>
                                            <w:right w:val="none" w:sz="0" w:space="0" w:color="auto"/>
                                          </w:divBdr>
                                          <w:divsChild>
                                            <w:div w:id="332412699">
                                              <w:marLeft w:val="0"/>
                                              <w:marRight w:val="0"/>
                                              <w:marTop w:val="0"/>
                                              <w:marBottom w:val="0"/>
                                              <w:divBdr>
                                                <w:top w:val="none" w:sz="0" w:space="0" w:color="auto"/>
                                                <w:left w:val="none" w:sz="0" w:space="0" w:color="auto"/>
                                                <w:bottom w:val="none" w:sz="0" w:space="0" w:color="auto"/>
                                                <w:right w:val="none" w:sz="0" w:space="0" w:color="auto"/>
                                              </w:divBdr>
                                              <w:divsChild>
                                                <w:div w:id="1302151323">
                                                  <w:marLeft w:val="0"/>
                                                  <w:marRight w:val="0"/>
                                                  <w:marTop w:val="0"/>
                                                  <w:marBottom w:val="0"/>
                                                  <w:divBdr>
                                                    <w:top w:val="none" w:sz="0" w:space="0" w:color="auto"/>
                                                    <w:left w:val="none" w:sz="0" w:space="0" w:color="auto"/>
                                                    <w:bottom w:val="none" w:sz="0" w:space="0" w:color="auto"/>
                                                    <w:right w:val="none" w:sz="0" w:space="0" w:color="auto"/>
                                                  </w:divBdr>
                                                  <w:divsChild>
                                                    <w:div w:id="16196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742977">
      <w:bodyDiv w:val="1"/>
      <w:marLeft w:val="0"/>
      <w:marRight w:val="0"/>
      <w:marTop w:val="0"/>
      <w:marBottom w:val="0"/>
      <w:divBdr>
        <w:top w:val="none" w:sz="0" w:space="0" w:color="auto"/>
        <w:left w:val="none" w:sz="0" w:space="0" w:color="auto"/>
        <w:bottom w:val="none" w:sz="0" w:space="0" w:color="auto"/>
        <w:right w:val="none" w:sz="0" w:space="0" w:color="auto"/>
      </w:divBdr>
      <w:divsChild>
        <w:div w:id="1360349205">
          <w:marLeft w:val="0"/>
          <w:marRight w:val="0"/>
          <w:marTop w:val="0"/>
          <w:marBottom w:val="0"/>
          <w:divBdr>
            <w:top w:val="none" w:sz="0" w:space="0" w:color="auto"/>
            <w:left w:val="none" w:sz="0" w:space="0" w:color="auto"/>
            <w:bottom w:val="none" w:sz="0" w:space="0" w:color="auto"/>
            <w:right w:val="none" w:sz="0" w:space="0" w:color="auto"/>
          </w:divBdr>
          <w:divsChild>
            <w:div w:id="1458066620">
              <w:marLeft w:val="0"/>
              <w:marRight w:val="0"/>
              <w:marTop w:val="0"/>
              <w:marBottom w:val="0"/>
              <w:divBdr>
                <w:top w:val="none" w:sz="0" w:space="0" w:color="auto"/>
                <w:left w:val="none" w:sz="0" w:space="0" w:color="auto"/>
                <w:bottom w:val="none" w:sz="0" w:space="0" w:color="auto"/>
                <w:right w:val="none" w:sz="0" w:space="0" w:color="auto"/>
              </w:divBdr>
              <w:divsChild>
                <w:div w:id="658194559">
                  <w:marLeft w:val="0"/>
                  <w:marRight w:val="0"/>
                  <w:marTop w:val="0"/>
                  <w:marBottom w:val="0"/>
                  <w:divBdr>
                    <w:top w:val="none" w:sz="0" w:space="0" w:color="auto"/>
                    <w:left w:val="none" w:sz="0" w:space="0" w:color="auto"/>
                    <w:bottom w:val="none" w:sz="0" w:space="0" w:color="auto"/>
                    <w:right w:val="none" w:sz="0" w:space="0" w:color="auto"/>
                  </w:divBdr>
                </w:div>
                <w:div w:id="1034118710">
                  <w:marLeft w:val="0"/>
                  <w:marRight w:val="0"/>
                  <w:marTop w:val="0"/>
                  <w:marBottom w:val="0"/>
                  <w:divBdr>
                    <w:top w:val="none" w:sz="0" w:space="0" w:color="auto"/>
                    <w:left w:val="none" w:sz="0" w:space="0" w:color="auto"/>
                    <w:bottom w:val="none" w:sz="0" w:space="0" w:color="auto"/>
                    <w:right w:val="none" w:sz="0" w:space="0" w:color="auto"/>
                  </w:divBdr>
                </w:div>
                <w:div w:id="1054355544">
                  <w:marLeft w:val="0"/>
                  <w:marRight w:val="0"/>
                  <w:marTop w:val="0"/>
                  <w:marBottom w:val="0"/>
                  <w:divBdr>
                    <w:top w:val="none" w:sz="0" w:space="0" w:color="auto"/>
                    <w:left w:val="none" w:sz="0" w:space="0" w:color="auto"/>
                    <w:bottom w:val="none" w:sz="0" w:space="0" w:color="auto"/>
                    <w:right w:val="none" w:sz="0" w:space="0" w:color="auto"/>
                  </w:divBdr>
                </w:div>
                <w:div w:id="1088699621">
                  <w:marLeft w:val="0"/>
                  <w:marRight w:val="0"/>
                  <w:marTop w:val="0"/>
                  <w:marBottom w:val="0"/>
                  <w:divBdr>
                    <w:top w:val="none" w:sz="0" w:space="0" w:color="auto"/>
                    <w:left w:val="none" w:sz="0" w:space="0" w:color="auto"/>
                    <w:bottom w:val="none" w:sz="0" w:space="0" w:color="auto"/>
                    <w:right w:val="none" w:sz="0" w:space="0" w:color="auto"/>
                  </w:divBdr>
                </w:div>
                <w:div w:id="1313025549">
                  <w:marLeft w:val="0"/>
                  <w:marRight w:val="0"/>
                  <w:marTop w:val="0"/>
                  <w:marBottom w:val="0"/>
                  <w:divBdr>
                    <w:top w:val="none" w:sz="0" w:space="0" w:color="auto"/>
                    <w:left w:val="none" w:sz="0" w:space="0" w:color="auto"/>
                    <w:bottom w:val="none" w:sz="0" w:space="0" w:color="auto"/>
                    <w:right w:val="none" w:sz="0" w:space="0" w:color="auto"/>
                  </w:divBdr>
                </w:div>
                <w:div w:id="1325743094">
                  <w:marLeft w:val="0"/>
                  <w:marRight w:val="0"/>
                  <w:marTop w:val="0"/>
                  <w:marBottom w:val="0"/>
                  <w:divBdr>
                    <w:top w:val="none" w:sz="0" w:space="0" w:color="auto"/>
                    <w:left w:val="none" w:sz="0" w:space="0" w:color="auto"/>
                    <w:bottom w:val="none" w:sz="0" w:space="0" w:color="auto"/>
                    <w:right w:val="none" w:sz="0" w:space="0" w:color="auto"/>
                  </w:divBdr>
                </w:div>
                <w:div w:id="1562715985">
                  <w:marLeft w:val="0"/>
                  <w:marRight w:val="0"/>
                  <w:marTop w:val="0"/>
                  <w:marBottom w:val="0"/>
                  <w:divBdr>
                    <w:top w:val="none" w:sz="0" w:space="0" w:color="auto"/>
                    <w:left w:val="none" w:sz="0" w:space="0" w:color="auto"/>
                    <w:bottom w:val="none" w:sz="0" w:space="0" w:color="auto"/>
                    <w:right w:val="none" w:sz="0" w:space="0" w:color="auto"/>
                  </w:divBdr>
                </w:div>
                <w:div w:id="1588726630">
                  <w:marLeft w:val="0"/>
                  <w:marRight w:val="0"/>
                  <w:marTop w:val="0"/>
                  <w:marBottom w:val="0"/>
                  <w:divBdr>
                    <w:top w:val="none" w:sz="0" w:space="0" w:color="auto"/>
                    <w:left w:val="none" w:sz="0" w:space="0" w:color="auto"/>
                    <w:bottom w:val="none" w:sz="0" w:space="0" w:color="auto"/>
                    <w:right w:val="none" w:sz="0" w:space="0" w:color="auto"/>
                  </w:divBdr>
                </w:div>
                <w:div w:id="16783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9717">
      <w:bodyDiv w:val="1"/>
      <w:marLeft w:val="0"/>
      <w:marRight w:val="0"/>
      <w:marTop w:val="0"/>
      <w:marBottom w:val="0"/>
      <w:divBdr>
        <w:top w:val="none" w:sz="0" w:space="0" w:color="auto"/>
        <w:left w:val="none" w:sz="0" w:space="0" w:color="auto"/>
        <w:bottom w:val="none" w:sz="0" w:space="0" w:color="auto"/>
        <w:right w:val="none" w:sz="0" w:space="0" w:color="auto"/>
      </w:divBdr>
      <w:divsChild>
        <w:div w:id="1345667977">
          <w:marLeft w:val="0"/>
          <w:marRight w:val="0"/>
          <w:marTop w:val="0"/>
          <w:marBottom w:val="0"/>
          <w:divBdr>
            <w:top w:val="none" w:sz="0" w:space="0" w:color="auto"/>
            <w:left w:val="none" w:sz="0" w:space="0" w:color="auto"/>
            <w:bottom w:val="none" w:sz="0" w:space="0" w:color="auto"/>
            <w:right w:val="none" w:sz="0" w:space="0" w:color="auto"/>
          </w:divBdr>
          <w:divsChild>
            <w:div w:id="1266228518">
              <w:marLeft w:val="0"/>
              <w:marRight w:val="0"/>
              <w:marTop w:val="0"/>
              <w:marBottom w:val="0"/>
              <w:divBdr>
                <w:top w:val="none" w:sz="0" w:space="0" w:color="auto"/>
                <w:left w:val="none" w:sz="0" w:space="0" w:color="auto"/>
                <w:bottom w:val="none" w:sz="0" w:space="0" w:color="auto"/>
                <w:right w:val="none" w:sz="0" w:space="0" w:color="auto"/>
              </w:divBdr>
              <w:divsChild>
                <w:div w:id="336814829">
                  <w:marLeft w:val="0"/>
                  <w:marRight w:val="0"/>
                  <w:marTop w:val="0"/>
                  <w:marBottom w:val="0"/>
                  <w:divBdr>
                    <w:top w:val="none" w:sz="0" w:space="0" w:color="auto"/>
                    <w:left w:val="none" w:sz="0" w:space="0" w:color="auto"/>
                    <w:bottom w:val="none" w:sz="0" w:space="0" w:color="auto"/>
                    <w:right w:val="none" w:sz="0" w:space="0" w:color="auto"/>
                  </w:divBdr>
                  <w:divsChild>
                    <w:div w:id="311058521">
                      <w:marLeft w:val="720"/>
                      <w:marRight w:val="0"/>
                      <w:marTop w:val="0"/>
                      <w:marBottom w:val="0"/>
                      <w:divBdr>
                        <w:top w:val="none" w:sz="0" w:space="0" w:color="auto"/>
                        <w:left w:val="none" w:sz="0" w:space="0" w:color="auto"/>
                        <w:bottom w:val="none" w:sz="0" w:space="0" w:color="auto"/>
                        <w:right w:val="none" w:sz="0" w:space="0" w:color="auto"/>
                      </w:divBdr>
                    </w:div>
                    <w:div w:id="829950705">
                      <w:marLeft w:val="360"/>
                      <w:marRight w:val="0"/>
                      <w:marTop w:val="0"/>
                      <w:marBottom w:val="0"/>
                      <w:divBdr>
                        <w:top w:val="none" w:sz="0" w:space="0" w:color="auto"/>
                        <w:left w:val="none" w:sz="0" w:space="0" w:color="auto"/>
                        <w:bottom w:val="none" w:sz="0" w:space="0" w:color="auto"/>
                        <w:right w:val="none" w:sz="0" w:space="0" w:color="auto"/>
                      </w:divBdr>
                    </w:div>
                    <w:div w:id="936182996">
                      <w:marLeft w:val="360"/>
                      <w:marRight w:val="0"/>
                      <w:marTop w:val="0"/>
                      <w:marBottom w:val="0"/>
                      <w:divBdr>
                        <w:top w:val="none" w:sz="0" w:space="0" w:color="auto"/>
                        <w:left w:val="none" w:sz="0" w:space="0" w:color="auto"/>
                        <w:bottom w:val="none" w:sz="0" w:space="0" w:color="auto"/>
                        <w:right w:val="none" w:sz="0" w:space="0" w:color="auto"/>
                      </w:divBdr>
                    </w:div>
                    <w:div w:id="1047996432">
                      <w:marLeft w:val="720"/>
                      <w:marRight w:val="0"/>
                      <w:marTop w:val="0"/>
                      <w:marBottom w:val="0"/>
                      <w:divBdr>
                        <w:top w:val="none" w:sz="0" w:space="0" w:color="auto"/>
                        <w:left w:val="none" w:sz="0" w:space="0" w:color="auto"/>
                        <w:bottom w:val="none" w:sz="0" w:space="0" w:color="auto"/>
                        <w:right w:val="none" w:sz="0" w:space="0" w:color="auto"/>
                      </w:divBdr>
                    </w:div>
                    <w:div w:id="1295939838">
                      <w:marLeft w:val="720"/>
                      <w:marRight w:val="0"/>
                      <w:marTop w:val="0"/>
                      <w:marBottom w:val="0"/>
                      <w:divBdr>
                        <w:top w:val="none" w:sz="0" w:space="0" w:color="auto"/>
                        <w:left w:val="none" w:sz="0" w:space="0" w:color="auto"/>
                        <w:bottom w:val="none" w:sz="0" w:space="0" w:color="auto"/>
                        <w:right w:val="none" w:sz="0" w:space="0" w:color="auto"/>
                      </w:divBdr>
                    </w:div>
                    <w:div w:id="1390107674">
                      <w:marLeft w:val="360"/>
                      <w:marRight w:val="0"/>
                      <w:marTop w:val="240"/>
                      <w:marBottom w:val="240"/>
                      <w:divBdr>
                        <w:top w:val="none" w:sz="0" w:space="0" w:color="auto"/>
                        <w:left w:val="none" w:sz="0" w:space="0" w:color="auto"/>
                        <w:bottom w:val="none" w:sz="0" w:space="0" w:color="auto"/>
                        <w:right w:val="none" w:sz="0" w:space="0" w:color="auto"/>
                      </w:divBdr>
                    </w:div>
                    <w:div w:id="1637829674">
                      <w:marLeft w:val="720"/>
                      <w:marRight w:val="0"/>
                      <w:marTop w:val="0"/>
                      <w:marBottom w:val="0"/>
                      <w:divBdr>
                        <w:top w:val="none" w:sz="0" w:space="0" w:color="auto"/>
                        <w:left w:val="none" w:sz="0" w:space="0" w:color="auto"/>
                        <w:bottom w:val="none" w:sz="0" w:space="0" w:color="auto"/>
                        <w:right w:val="none" w:sz="0" w:space="0" w:color="auto"/>
                      </w:divBdr>
                    </w:div>
                    <w:div w:id="1754812227">
                      <w:marLeft w:val="720"/>
                      <w:marRight w:val="0"/>
                      <w:marTop w:val="0"/>
                      <w:marBottom w:val="0"/>
                      <w:divBdr>
                        <w:top w:val="none" w:sz="0" w:space="0" w:color="auto"/>
                        <w:left w:val="none" w:sz="0" w:space="0" w:color="auto"/>
                        <w:bottom w:val="none" w:sz="0" w:space="0" w:color="auto"/>
                        <w:right w:val="none" w:sz="0" w:space="0" w:color="auto"/>
                      </w:divBdr>
                    </w:div>
                    <w:div w:id="18519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3515">
      <w:bodyDiv w:val="1"/>
      <w:marLeft w:val="0"/>
      <w:marRight w:val="0"/>
      <w:marTop w:val="0"/>
      <w:marBottom w:val="0"/>
      <w:divBdr>
        <w:top w:val="none" w:sz="0" w:space="0" w:color="auto"/>
        <w:left w:val="none" w:sz="0" w:space="0" w:color="auto"/>
        <w:bottom w:val="none" w:sz="0" w:space="0" w:color="auto"/>
        <w:right w:val="none" w:sz="0" w:space="0" w:color="auto"/>
      </w:divBdr>
      <w:divsChild>
        <w:div w:id="1738701188">
          <w:marLeft w:val="0"/>
          <w:marRight w:val="0"/>
          <w:marTop w:val="0"/>
          <w:marBottom w:val="0"/>
          <w:divBdr>
            <w:top w:val="none" w:sz="0" w:space="0" w:color="auto"/>
            <w:left w:val="none" w:sz="0" w:space="0" w:color="auto"/>
            <w:bottom w:val="none" w:sz="0" w:space="0" w:color="auto"/>
            <w:right w:val="none" w:sz="0" w:space="0" w:color="auto"/>
          </w:divBdr>
          <w:divsChild>
            <w:div w:id="713849223">
              <w:marLeft w:val="0"/>
              <w:marRight w:val="0"/>
              <w:marTop w:val="0"/>
              <w:marBottom w:val="0"/>
              <w:divBdr>
                <w:top w:val="none" w:sz="0" w:space="0" w:color="auto"/>
                <w:left w:val="none" w:sz="0" w:space="0" w:color="auto"/>
                <w:bottom w:val="none" w:sz="0" w:space="0" w:color="auto"/>
                <w:right w:val="none" w:sz="0" w:space="0" w:color="auto"/>
              </w:divBdr>
              <w:divsChild>
                <w:div w:id="22776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93126">
                      <w:marLeft w:val="0"/>
                      <w:marRight w:val="0"/>
                      <w:marTop w:val="0"/>
                      <w:marBottom w:val="0"/>
                      <w:divBdr>
                        <w:top w:val="none" w:sz="0" w:space="0" w:color="auto"/>
                        <w:left w:val="none" w:sz="0" w:space="0" w:color="auto"/>
                        <w:bottom w:val="none" w:sz="0" w:space="0" w:color="auto"/>
                        <w:right w:val="none" w:sz="0" w:space="0" w:color="auto"/>
                      </w:divBdr>
                      <w:divsChild>
                        <w:div w:id="843592511">
                          <w:marLeft w:val="0"/>
                          <w:marRight w:val="0"/>
                          <w:marTop w:val="0"/>
                          <w:marBottom w:val="0"/>
                          <w:divBdr>
                            <w:top w:val="none" w:sz="0" w:space="0" w:color="auto"/>
                            <w:left w:val="none" w:sz="0" w:space="0" w:color="auto"/>
                            <w:bottom w:val="none" w:sz="0" w:space="0" w:color="auto"/>
                            <w:right w:val="none" w:sz="0" w:space="0" w:color="auto"/>
                          </w:divBdr>
                          <w:divsChild>
                            <w:div w:id="1919827290">
                              <w:marLeft w:val="0"/>
                              <w:marRight w:val="0"/>
                              <w:marTop w:val="0"/>
                              <w:marBottom w:val="0"/>
                              <w:divBdr>
                                <w:top w:val="none" w:sz="0" w:space="0" w:color="auto"/>
                                <w:left w:val="none" w:sz="0" w:space="0" w:color="auto"/>
                                <w:bottom w:val="none" w:sz="0" w:space="0" w:color="auto"/>
                                <w:right w:val="none" w:sz="0" w:space="0" w:color="auto"/>
                              </w:divBdr>
                              <w:divsChild>
                                <w:div w:id="2040935347">
                                  <w:marLeft w:val="0"/>
                                  <w:marRight w:val="0"/>
                                  <w:marTop w:val="0"/>
                                  <w:marBottom w:val="0"/>
                                  <w:divBdr>
                                    <w:top w:val="none" w:sz="0" w:space="0" w:color="auto"/>
                                    <w:left w:val="none" w:sz="0" w:space="0" w:color="auto"/>
                                    <w:bottom w:val="none" w:sz="0" w:space="0" w:color="auto"/>
                                    <w:right w:val="none" w:sz="0" w:space="0" w:color="auto"/>
                                  </w:divBdr>
                                  <w:divsChild>
                                    <w:div w:id="38558399">
                                      <w:marLeft w:val="360"/>
                                      <w:marRight w:val="0"/>
                                      <w:marTop w:val="0"/>
                                      <w:marBottom w:val="0"/>
                                      <w:divBdr>
                                        <w:top w:val="none" w:sz="0" w:space="0" w:color="auto"/>
                                        <w:left w:val="none" w:sz="0" w:space="0" w:color="auto"/>
                                        <w:bottom w:val="none" w:sz="0" w:space="0" w:color="auto"/>
                                        <w:right w:val="none" w:sz="0" w:space="0" w:color="auto"/>
                                      </w:divBdr>
                                    </w:div>
                                    <w:div w:id="646741266">
                                      <w:marLeft w:val="360"/>
                                      <w:marRight w:val="0"/>
                                      <w:marTop w:val="0"/>
                                      <w:marBottom w:val="0"/>
                                      <w:divBdr>
                                        <w:top w:val="none" w:sz="0" w:space="0" w:color="auto"/>
                                        <w:left w:val="none" w:sz="0" w:space="0" w:color="auto"/>
                                        <w:bottom w:val="none" w:sz="0" w:space="0" w:color="auto"/>
                                        <w:right w:val="none" w:sz="0" w:space="0" w:color="auto"/>
                                      </w:divBdr>
                                    </w:div>
                                    <w:div w:id="688609419">
                                      <w:marLeft w:val="360"/>
                                      <w:marRight w:val="0"/>
                                      <w:marTop w:val="0"/>
                                      <w:marBottom w:val="0"/>
                                      <w:divBdr>
                                        <w:top w:val="none" w:sz="0" w:space="0" w:color="auto"/>
                                        <w:left w:val="none" w:sz="0" w:space="0" w:color="auto"/>
                                        <w:bottom w:val="none" w:sz="0" w:space="0" w:color="auto"/>
                                        <w:right w:val="none" w:sz="0" w:space="0" w:color="auto"/>
                                      </w:divBdr>
                                    </w:div>
                                    <w:div w:id="1074277489">
                                      <w:marLeft w:val="360"/>
                                      <w:marRight w:val="0"/>
                                      <w:marTop w:val="0"/>
                                      <w:marBottom w:val="0"/>
                                      <w:divBdr>
                                        <w:top w:val="none" w:sz="0" w:space="0" w:color="auto"/>
                                        <w:left w:val="none" w:sz="0" w:space="0" w:color="auto"/>
                                        <w:bottom w:val="none" w:sz="0" w:space="0" w:color="auto"/>
                                        <w:right w:val="none" w:sz="0" w:space="0" w:color="auto"/>
                                      </w:divBdr>
                                    </w:div>
                                    <w:div w:id="1240209482">
                                      <w:marLeft w:val="360"/>
                                      <w:marRight w:val="0"/>
                                      <w:marTop w:val="0"/>
                                      <w:marBottom w:val="0"/>
                                      <w:divBdr>
                                        <w:top w:val="none" w:sz="0" w:space="0" w:color="auto"/>
                                        <w:left w:val="none" w:sz="0" w:space="0" w:color="auto"/>
                                        <w:bottom w:val="none" w:sz="0" w:space="0" w:color="auto"/>
                                        <w:right w:val="none" w:sz="0" w:space="0" w:color="auto"/>
                                      </w:divBdr>
                                    </w:div>
                                    <w:div w:id="1376929582">
                                      <w:marLeft w:val="360"/>
                                      <w:marRight w:val="0"/>
                                      <w:marTop w:val="0"/>
                                      <w:marBottom w:val="0"/>
                                      <w:divBdr>
                                        <w:top w:val="none" w:sz="0" w:space="0" w:color="auto"/>
                                        <w:left w:val="none" w:sz="0" w:space="0" w:color="auto"/>
                                        <w:bottom w:val="none" w:sz="0" w:space="0" w:color="auto"/>
                                        <w:right w:val="none" w:sz="0" w:space="0" w:color="auto"/>
                                      </w:divBdr>
                                    </w:div>
                                    <w:div w:id="1434015924">
                                      <w:marLeft w:val="360"/>
                                      <w:marRight w:val="0"/>
                                      <w:marTop w:val="0"/>
                                      <w:marBottom w:val="0"/>
                                      <w:divBdr>
                                        <w:top w:val="none" w:sz="0" w:space="0" w:color="auto"/>
                                        <w:left w:val="none" w:sz="0" w:space="0" w:color="auto"/>
                                        <w:bottom w:val="none" w:sz="0" w:space="0" w:color="auto"/>
                                        <w:right w:val="none" w:sz="0" w:space="0" w:color="auto"/>
                                      </w:divBdr>
                                    </w:div>
                                    <w:div w:id="1973096817">
                                      <w:marLeft w:val="360"/>
                                      <w:marRight w:val="0"/>
                                      <w:marTop w:val="0"/>
                                      <w:marBottom w:val="0"/>
                                      <w:divBdr>
                                        <w:top w:val="none" w:sz="0" w:space="0" w:color="auto"/>
                                        <w:left w:val="none" w:sz="0" w:space="0" w:color="auto"/>
                                        <w:bottom w:val="none" w:sz="0" w:space="0" w:color="auto"/>
                                        <w:right w:val="none" w:sz="0" w:space="0" w:color="auto"/>
                                      </w:divBdr>
                                    </w:div>
                                    <w:div w:id="20255531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58E97-3693-441E-B53A-8D6AF13E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Genty House</dc:creator>
  <cp:keywords/>
  <dc:description/>
  <cp:lastModifiedBy>BRFurness</cp:lastModifiedBy>
  <cp:revision>2</cp:revision>
  <cp:lastPrinted>2017-12-07T22:27:00Z</cp:lastPrinted>
  <dcterms:created xsi:type="dcterms:W3CDTF">2018-01-09T16:04:00Z</dcterms:created>
  <dcterms:modified xsi:type="dcterms:W3CDTF">2018-01-09T16:04:00Z</dcterms:modified>
</cp:coreProperties>
</file>