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rPr>
          <w:rFonts w:ascii="Garamond" w:hAnsi="Garamond"/>
        </w:rPr>
      </w:pPr>
      <w:r w:rsidRPr="00D167D1">
        <w:rPr>
          <w:rFonts w:ascii="Garamond" w:hAnsi="Garamond"/>
        </w:rPr>
        <w:t>BOARD OF COMMISSIONERS</w:t>
      </w:r>
    </w:p>
    <w:p w:rsidR="00FD1267" w:rsidRPr="00D167D1" w:rsidRDefault="00FD1267" w:rsidP="00FD1267">
      <w:pPr>
        <w:jc w:val="center"/>
        <w:rPr>
          <w:rFonts w:ascii="Garamond" w:hAnsi="Garamond"/>
        </w:rPr>
      </w:pPr>
      <w:r w:rsidRPr="00D167D1">
        <w:rPr>
          <w:rFonts w:ascii="Garamond" w:hAnsi="Garamond"/>
        </w:rPr>
        <w:t xml:space="preserve">Meeting of Monday, </w:t>
      </w:r>
      <w:r w:rsidR="001E3DC5">
        <w:rPr>
          <w:rFonts w:ascii="Garamond" w:hAnsi="Garamond"/>
        </w:rPr>
        <w:t>May 2</w:t>
      </w:r>
      <w:r w:rsidRPr="00D167D1">
        <w:rPr>
          <w:rFonts w:ascii="Garamond" w:hAnsi="Garamond"/>
        </w:rPr>
        <w:t>, 2016</w:t>
      </w:r>
    </w:p>
    <w:p w:rsidR="00FD1267" w:rsidRPr="00D167D1" w:rsidRDefault="00FD1267">
      <w:pPr>
        <w:rPr>
          <w:rFonts w:ascii="Garamond" w:hAnsi="Garamond"/>
        </w:rPr>
      </w:pPr>
    </w:p>
    <w:p w:rsidR="00F10931" w:rsidRDefault="00FD1267" w:rsidP="00FD1267">
      <w:pPr>
        <w:jc w:val="center"/>
        <w:rPr>
          <w:rFonts w:ascii="Garamond" w:hAnsi="Garamond"/>
          <w:b/>
          <w:sz w:val="28"/>
          <w:szCs w:val="28"/>
        </w:rPr>
      </w:pPr>
      <w:r w:rsidRPr="00D167D1">
        <w:rPr>
          <w:rFonts w:ascii="Garamond" w:hAnsi="Garamond"/>
          <w:b/>
          <w:sz w:val="28"/>
          <w:szCs w:val="28"/>
        </w:rPr>
        <w:t>MINUTES</w:t>
      </w:r>
      <w:r w:rsidR="001B2121">
        <w:rPr>
          <w:rStyle w:val="FootnoteReference"/>
          <w:rFonts w:ascii="Garamond" w:hAnsi="Garamond"/>
          <w:b/>
          <w:sz w:val="28"/>
          <w:szCs w:val="28"/>
        </w:rPr>
        <w:footnoteReference w:id="1"/>
      </w:r>
    </w:p>
    <w:p w:rsidR="00E95069" w:rsidRPr="00E95069" w:rsidRDefault="00E95069" w:rsidP="00FD1267">
      <w:pPr>
        <w:jc w:val="center"/>
        <w:rPr>
          <w:rFonts w:ascii="Garamond" w:hAnsi="Garamond"/>
          <w:sz w:val="22"/>
          <w:szCs w:val="22"/>
        </w:rPr>
      </w:pPr>
      <w:r w:rsidRPr="00E95069">
        <w:rPr>
          <w:rFonts w:ascii="Garamond" w:hAnsi="Garamond"/>
          <w:sz w:val="22"/>
          <w:szCs w:val="22"/>
        </w:rPr>
        <w:t>(as approved July 11, 2016)</w:t>
      </w:r>
    </w:p>
    <w:p w:rsidR="00F10931" w:rsidRPr="00D167D1" w:rsidRDefault="00F10931">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rFonts w:ascii="Garamond" w:hAnsi="Garamond"/>
                <w:b/>
              </w:rPr>
            </w:pPr>
            <w:r w:rsidRPr="00D167D1">
              <w:rPr>
                <w:rFonts w:ascii="Garamond" w:hAnsi="Garamond"/>
                <w:b/>
              </w:rPr>
              <w:t>Commissioners Present</w:t>
            </w:r>
            <w:r w:rsidR="00BE5C3C" w:rsidRPr="00D167D1">
              <w:rPr>
                <w:rFonts w:ascii="Garamond" w:hAnsi="Garamond"/>
                <w:b/>
              </w:rPr>
              <w:t>:</w:t>
            </w:r>
          </w:p>
        </w:tc>
        <w:tc>
          <w:tcPr>
            <w:tcW w:w="2877" w:type="dxa"/>
          </w:tcPr>
          <w:p w:rsidR="00001C7B" w:rsidRPr="00D167D1" w:rsidRDefault="00001C7B">
            <w:pPr>
              <w:rPr>
                <w:rFonts w:ascii="Garamond" w:hAnsi="Garamond"/>
              </w:rPr>
            </w:pPr>
          </w:p>
        </w:tc>
        <w:tc>
          <w:tcPr>
            <w:tcW w:w="2877" w:type="dxa"/>
          </w:tcPr>
          <w:p w:rsidR="00001C7B" w:rsidRPr="00D167D1" w:rsidRDefault="00001C7B">
            <w:pPr>
              <w:rPr>
                <w:rFonts w:ascii="Garamond" w:hAnsi="Garamond"/>
              </w:rPr>
            </w:pPr>
          </w:p>
        </w:tc>
      </w:tr>
      <w:tr w:rsidR="001E3DC5" w:rsidRPr="00D167D1" w:rsidTr="000F6031">
        <w:tc>
          <w:tcPr>
            <w:tcW w:w="2876" w:type="dxa"/>
          </w:tcPr>
          <w:p w:rsidR="001E3DC5" w:rsidRPr="00D167D1" w:rsidRDefault="001E3DC5" w:rsidP="001E3DC5">
            <w:pPr>
              <w:rPr>
                <w:rFonts w:ascii="Garamond" w:hAnsi="Garamond"/>
              </w:rPr>
            </w:pPr>
            <w:r>
              <w:rPr>
                <w:rFonts w:ascii="Garamond" w:hAnsi="Garamond"/>
              </w:rPr>
              <w:t xml:space="preserve">Darryl Berger (2:20–4 pm)         </w:t>
            </w:r>
          </w:p>
        </w:tc>
        <w:tc>
          <w:tcPr>
            <w:tcW w:w="2877" w:type="dxa"/>
          </w:tcPr>
          <w:p w:rsidR="001E3DC5" w:rsidRPr="00D167D1" w:rsidRDefault="001E3DC5" w:rsidP="001E3DC5">
            <w:pPr>
              <w:rPr>
                <w:rFonts w:ascii="Garamond" w:hAnsi="Garamond"/>
              </w:rPr>
            </w:pPr>
            <w:r w:rsidRPr="00D167D1">
              <w:rPr>
                <w:rFonts w:ascii="Garamond" w:hAnsi="Garamond"/>
              </w:rPr>
              <w:t>Brian Furness</w:t>
            </w:r>
          </w:p>
        </w:tc>
        <w:tc>
          <w:tcPr>
            <w:tcW w:w="2877" w:type="dxa"/>
          </w:tcPr>
          <w:p w:rsidR="001E3DC5" w:rsidRPr="00D167D1" w:rsidRDefault="001E3DC5" w:rsidP="001E3DC5">
            <w:pPr>
              <w:rPr>
                <w:rFonts w:ascii="Garamond" w:hAnsi="Garamond"/>
              </w:rPr>
            </w:pPr>
          </w:p>
        </w:tc>
      </w:tr>
      <w:tr w:rsidR="001E3DC5" w:rsidRPr="00D167D1" w:rsidTr="000F6031">
        <w:tc>
          <w:tcPr>
            <w:tcW w:w="2876" w:type="dxa"/>
          </w:tcPr>
          <w:p w:rsidR="001E3DC5" w:rsidRPr="00D167D1" w:rsidRDefault="001E3DC5" w:rsidP="001E3DC5">
            <w:pPr>
              <w:rPr>
                <w:rFonts w:ascii="Garamond" w:hAnsi="Garamond"/>
              </w:rPr>
            </w:pPr>
            <w:r w:rsidRPr="00D167D1">
              <w:rPr>
                <w:rFonts w:ascii="Garamond" w:hAnsi="Garamond"/>
              </w:rPr>
              <w:t>Steve  Caputo</w:t>
            </w:r>
          </w:p>
        </w:tc>
        <w:tc>
          <w:tcPr>
            <w:tcW w:w="2877" w:type="dxa"/>
          </w:tcPr>
          <w:p w:rsidR="001E3DC5" w:rsidRPr="00D167D1" w:rsidRDefault="001E3DC5" w:rsidP="001E3DC5">
            <w:pPr>
              <w:rPr>
                <w:rFonts w:ascii="Garamond" w:hAnsi="Garamond"/>
              </w:rPr>
            </w:pPr>
            <w:r w:rsidRPr="00D167D1">
              <w:rPr>
                <w:rFonts w:ascii="Garamond" w:hAnsi="Garamond"/>
              </w:rPr>
              <w:t>Jim Oliver</w:t>
            </w:r>
          </w:p>
        </w:tc>
        <w:tc>
          <w:tcPr>
            <w:tcW w:w="2877" w:type="dxa"/>
          </w:tcPr>
          <w:p w:rsidR="001E3DC5" w:rsidRPr="00D167D1" w:rsidRDefault="001E3DC5" w:rsidP="001E3DC5">
            <w:pPr>
              <w:rPr>
                <w:rFonts w:ascii="Garamond" w:hAnsi="Garamond"/>
              </w:rPr>
            </w:pPr>
            <w:r w:rsidRPr="00D167D1">
              <w:rPr>
                <w:rFonts w:ascii="Garamond" w:hAnsi="Garamond"/>
              </w:rPr>
              <w:t>Robert Watters</w:t>
            </w:r>
          </w:p>
        </w:tc>
      </w:tr>
      <w:tr w:rsidR="001E3DC5" w:rsidRPr="00D167D1" w:rsidTr="000F6031">
        <w:tc>
          <w:tcPr>
            <w:tcW w:w="2876" w:type="dxa"/>
          </w:tcPr>
          <w:p w:rsidR="001E3DC5" w:rsidRPr="00D167D1" w:rsidRDefault="001E3DC5" w:rsidP="001E3DC5">
            <w:pPr>
              <w:rPr>
                <w:rFonts w:ascii="Garamond" w:hAnsi="Garamond"/>
              </w:rPr>
            </w:pPr>
            <w:r w:rsidRPr="00D167D1">
              <w:rPr>
                <w:rFonts w:ascii="Garamond" w:hAnsi="Garamond"/>
              </w:rPr>
              <w:t>Jeremy DeBilieux</w:t>
            </w:r>
            <w:r>
              <w:rPr>
                <w:rFonts w:ascii="Garamond" w:hAnsi="Garamond"/>
              </w:rPr>
              <w:t xml:space="preserve"> </w:t>
            </w:r>
          </w:p>
        </w:tc>
        <w:tc>
          <w:tcPr>
            <w:tcW w:w="2877" w:type="dxa"/>
          </w:tcPr>
          <w:p w:rsidR="001E3DC5" w:rsidRPr="00D167D1" w:rsidRDefault="001E3DC5" w:rsidP="001E3DC5">
            <w:pPr>
              <w:rPr>
                <w:rFonts w:ascii="Garamond" w:hAnsi="Garamond"/>
              </w:rPr>
            </w:pPr>
            <w:r w:rsidRPr="00D167D1">
              <w:rPr>
                <w:rFonts w:ascii="Garamond" w:hAnsi="Garamond"/>
              </w:rPr>
              <w:t>Kim Rosenberg</w:t>
            </w:r>
          </w:p>
        </w:tc>
        <w:tc>
          <w:tcPr>
            <w:tcW w:w="2877" w:type="dxa"/>
          </w:tcPr>
          <w:p w:rsidR="001E3DC5" w:rsidRPr="00D167D1" w:rsidRDefault="001E3DC5" w:rsidP="001E3DC5">
            <w:pPr>
              <w:rPr>
                <w:rFonts w:ascii="Garamond" w:hAnsi="Garamond"/>
              </w:rPr>
            </w:pPr>
            <w:r w:rsidRPr="00D167D1">
              <w:rPr>
                <w:rFonts w:ascii="Garamond" w:hAnsi="Garamond"/>
              </w:rPr>
              <w:t>Ted Young</w:t>
            </w:r>
          </w:p>
        </w:tc>
      </w:tr>
      <w:tr w:rsidR="001E3DC5" w:rsidRPr="00D167D1" w:rsidTr="000F6031">
        <w:tc>
          <w:tcPr>
            <w:tcW w:w="2876" w:type="dxa"/>
          </w:tcPr>
          <w:p w:rsidR="001E3DC5" w:rsidRPr="00D167D1" w:rsidRDefault="001E3DC5" w:rsidP="001E3DC5">
            <w:pPr>
              <w:rPr>
                <w:rFonts w:ascii="Garamond" w:hAnsi="Garamond"/>
              </w:rPr>
            </w:pPr>
          </w:p>
        </w:tc>
        <w:tc>
          <w:tcPr>
            <w:tcW w:w="2877" w:type="dxa"/>
          </w:tcPr>
          <w:p w:rsidR="001E3DC5" w:rsidRPr="00D167D1" w:rsidRDefault="001E3DC5" w:rsidP="001E3DC5">
            <w:pPr>
              <w:rPr>
                <w:rFonts w:ascii="Garamond" w:hAnsi="Garamond"/>
              </w:rPr>
            </w:pPr>
          </w:p>
        </w:tc>
        <w:tc>
          <w:tcPr>
            <w:tcW w:w="2877" w:type="dxa"/>
          </w:tcPr>
          <w:p w:rsidR="001E3DC5" w:rsidRPr="00D167D1" w:rsidRDefault="001E3DC5" w:rsidP="001E3DC5">
            <w:pPr>
              <w:rPr>
                <w:rFonts w:ascii="Garamond" w:hAnsi="Garamond"/>
              </w:rPr>
            </w:pPr>
          </w:p>
        </w:tc>
      </w:tr>
    </w:tbl>
    <w:p w:rsidR="00FD1267" w:rsidRPr="00D167D1" w:rsidRDefault="00001C7B">
      <w:pPr>
        <w:rPr>
          <w:rFonts w:ascii="Garamond" w:hAnsi="Garamond"/>
        </w:rPr>
      </w:pPr>
      <w:r w:rsidRPr="00D167D1">
        <w:rPr>
          <w:rFonts w:ascii="Garamond" w:hAnsi="Garamond"/>
        </w:rPr>
        <w:tab/>
        <w:t>Absent</w:t>
      </w:r>
      <w:r w:rsidR="001E3DC5">
        <w:rPr>
          <w:rFonts w:ascii="Garamond" w:hAnsi="Garamond"/>
        </w:rPr>
        <w:t>: Duke LoCicero, Mia Matassa, Nicholas Musso, David Speights</w:t>
      </w:r>
    </w:p>
    <w:p w:rsidR="00001C7B" w:rsidRPr="00D167D1" w:rsidRDefault="00001C7B">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BE5C3C" w:rsidRPr="00D167D1" w:rsidTr="000F6031">
        <w:tc>
          <w:tcPr>
            <w:tcW w:w="4314" w:type="dxa"/>
            <w:gridSpan w:val="2"/>
          </w:tcPr>
          <w:p w:rsidR="00BE5C3C" w:rsidRPr="00D167D1" w:rsidRDefault="00BE5C3C">
            <w:pPr>
              <w:rPr>
                <w:rFonts w:ascii="Garamond" w:hAnsi="Garamond"/>
                <w:b/>
              </w:rPr>
            </w:pPr>
            <w:r w:rsidRPr="00D167D1">
              <w:rPr>
                <w:rFonts w:ascii="Garamond" w:hAnsi="Garamond"/>
                <w:b/>
              </w:rPr>
              <w:t xml:space="preserve">Committee </w:t>
            </w:r>
            <w:r w:rsidR="001E3DC5">
              <w:rPr>
                <w:rFonts w:ascii="Garamond" w:hAnsi="Garamond"/>
                <w:b/>
              </w:rPr>
              <w:t>Co-</w:t>
            </w:r>
            <w:r w:rsidRPr="00D167D1">
              <w:rPr>
                <w:rFonts w:ascii="Garamond" w:hAnsi="Garamond"/>
                <w:b/>
              </w:rPr>
              <w:t>Chairs and Staff:</w:t>
            </w:r>
          </w:p>
        </w:tc>
        <w:tc>
          <w:tcPr>
            <w:tcW w:w="2158" w:type="dxa"/>
          </w:tcPr>
          <w:p w:rsidR="00BE5C3C" w:rsidRPr="00D167D1" w:rsidRDefault="00BE5C3C">
            <w:pPr>
              <w:rPr>
                <w:rFonts w:ascii="Garamond" w:hAnsi="Garamond"/>
              </w:rPr>
            </w:pPr>
          </w:p>
        </w:tc>
        <w:tc>
          <w:tcPr>
            <w:tcW w:w="2158" w:type="dxa"/>
          </w:tcPr>
          <w:p w:rsidR="00BE5C3C" w:rsidRPr="00D167D1" w:rsidRDefault="00BE5C3C">
            <w:pPr>
              <w:rPr>
                <w:rFonts w:ascii="Garamond" w:hAnsi="Garamond"/>
              </w:rPr>
            </w:pPr>
          </w:p>
        </w:tc>
      </w:tr>
      <w:tr w:rsidR="00BE5C3C" w:rsidRPr="00D167D1" w:rsidTr="000F6031">
        <w:tc>
          <w:tcPr>
            <w:tcW w:w="4314" w:type="dxa"/>
            <w:gridSpan w:val="2"/>
          </w:tcPr>
          <w:p w:rsidR="00BE5C3C" w:rsidRPr="00D167D1" w:rsidRDefault="00BE5C3C">
            <w:pPr>
              <w:rPr>
                <w:rFonts w:ascii="Garamond" w:hAnsi="Garamond"/>
              </w:rPr>
            </w:pPr>
            <w:r w:rsidRPr="00D167D1">
              <w:rPr>
                <w:rFonts w:ascii="Garamond" w:hAnsi="Garamond"/>
              </w:rPr>
              <w:t>Bob Simms, Security Task Force</w:t>
            </w:r>
            <w:r w:rsidR="001823FE">
              <w:rPr>
                <w:rFonts w:ascii="Garamond" w:hAnsi="Garamond"/>
              </w:rPr>
              <w:t xml:space="preserve"> (STF)</w:t>
            </w:r>
          </w:p>
        </w:tc>
        <w:tc>
          <w:tcPr>
            <w:tcW w:w="4316" w:type="dxa"/>
            <w:gridSpan w:val="2"/>
          </w:tcPr>
          <w:p w:rsidR="00BE5C3C" w:rsidRPr="00D167D1" w:rsidRDefault="00BE5C3C">
            <w:pPr>
              <w:rPr>
                <w:rFonts w:ascii="Garamond" w:hAnsi="Garamond"/>
              </w:rPr>
            </w:pPr>
            <w:r w:rsidRPr="00D167D1">
              <w:rPr>
                <w:rFonts w:ascii="Garamond" w:hAnsi="Garamond"/>
              </w:rPr>
              <w:t>Emily Remington, Executive Director</w:t>
            </w:r>
          </w:p>
        </w:tc>
      </w:tr>
      <w:tr w:rsidR="00BE5C3C" w:rsidRPr="00D167D1" w:rsidTr="000F6031">
        <w:tc>
          <w:tcPr>
            <w:tcW w:w="4314" w:type="dxa"/>
            <w:gridSpan w:val="2"/>
          </w:tcPr>
          <w:p w:rsidR="00BE5C3C" w:rsidRPr="00D167D1" w:rsidRDefault="00BE5C3C">
            <w:pPr>
              <w:rPr>
                <w:rFonts w:ascii="Garamond" w:hAnsi="Garamond"/>
              </w:rPr>
            </w:pPr>
            <w:r w:rsidRPr="00D167D1">
              <w:rPr>
                <w:rFonts w:ascii="Garamond" w:hAnsi="Garamond"/>
              </w:rPr>
              <w:t>Gail Cavett, Infrastructure Committee</w:t>
            </w:r>
          </w:p>
        </w:tc>
        <w:tc>
          <w:tcPr>
            <w:tcW w:w="2158" w:type="dxa"/>
          </w:tcPr>
          <w:p w:rsidR="00BE5C3C" w:rsidRPr="00D167D1" w:rsidRDefault="00BE5C3C">
            <w:pPr>
              <w:rPr>
                <w:rFonts w:ascii="Garamond" w:hAnsi="Garamond"/>
              </w:rPr>
            </w:pPr>
          </w:p>
        </w:tc>
        <w:tc>
          <w:tcPr>
            <w:tcW w:w="2158" w:type="dxa"/>
          </w:tcPr>
          <w:p w:rsidR="00BE5C3C" w:rsidRPr="00D167D1" w:rsidRDefault="00BE5C3C">
            <w:pPr>
              <w:rPr>
                <w:rFonts w:ascii="Garamond" w:hAnsi="Garamond"/>
              </w:rPr>
            </w:pPr>
          </w:p>
        </w:tc>
      </w:tr>
      <w:tr w:rsidR="00001C7B" w:rsidRPr="00D167D1" w:rsidTr="000F6031">
        <w:tc>
          <w:tcPr>
            <w:tcW w:w="2157" w:type="dxa"/>
          </w:tcPr>
          <w:p w:rsidR="00001C7B" w:rsidRPr="00D167D1" w:rsidRDefault="00001C7B">
            <w:pPr>
              <w:rPr>
                <w:rFonts w:ascii="Garamond" w:hAnsi="Garamond"/>
              </w:rPr>
            </w:pPr>
          </w:p>
        </w:tc>
        <w:tc>
          <w:tcPr>
            <w:tcW w:w="2157" w:type="dxa"/>
          </w:tcPr>
          <w:p w:rsidR="00001C7B" w:rsidRPr="00D167D1" w:rsidRDefault="00001C7B">
            <w:pPr>
              <w:rPr>
                <w:rFonts w:ascii="Garamond" w:hAnsi="Garamond"/>
              </w:rPr>
            </w:pPr>
          </w:p>
        </w:tc>
        <w:tc>
          <w:tcPr>
            <w:tcW w:w="2158" w:type="dxa"/>
          </w:tcPr>
          <w:p w:rsidR="00001C7B" w:rsidRPr="00D167D1" w:rsidRDefault="00001C7B">
            <w:pPr>
              <w:rPr>
                <w:rFonts w:ascii="Garamond" w:hAnsi="Garamond"/>
              </w:rPr>
            </w:pPr>
          </w:p>
        </w:tc>
        <w:tc>
          <w:tcPr>
            <w:tcW w:w="2158" w:type="dxa"/>
          </w:tcPr>
          <w:p w:rsidR="00001C7B" w:rsidRPr="00D167D1" w:rsidRDefault="00001C7B">
            <w:pPr>
              <w:rPr>
                <w:rFonts w:ascii="Garamond" w:hAnsi="Garamond"/>
              </w:rPr>
            </w:pPr>
          </w:p>
        </w:tc>
      </w:tr>
    </w:tbl>
    <w:p w:rsidR="00001C7B" w:rsidRPr="00D167D1" w:rsidRDefault="00001C7B">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rFonts w:ascii="Garamond" w:hAnsi="Garamond"/>
                <w:b/>
              </w:rPr>
            </w:pPr>
            <w:r w:rsidRPr="00D167D1">
              <w:rPr>
                <w:rFonts w:ascii="Garamond" w:hAnsi="Garamond"/>
                <w:b/>
              </w:rPr>
              <w:t>Guests</w:t>
            </w:r>
            <w:r w:rsidR="00892F9C">
              <w:rPr>
                <w:rStyle w:val="FootnoteReference"/>
                <w:rFonts w:ascii="Garamond" w:hAnsi="Garamond"/>
                <w:b/>
              </w:rPr>
              <w:footnoteReference w:id="2"/>
            </w:r>
            <w:r w:rsidRPr="00D167D1">
              <w:rPr>
                <w:rFonts w:ascii="Garamond" w:hAnsi="Garamond"/>
                <w:b/>
              </w:rPr>
              <w:t xml:space="preserve"> (Affiliation if </w:t>
            </w:r>
            <w:r w:rsidR="002C1C8E">
              <w:rPr>
                <w:rFonts w:ascii="Garamond" w:hAnsi="Garamond"/>
                <w:b/>
              </w:rPr>
              <w:t>listed</w:t>
            </w:r>
            <w:r w:rsidRPr="00D167D1">
              <w:rPr>
                <w:rFonts w:ascii="Garamond" w:hAnsi="Garamond"/>
                <w:b/>
              </w:rPr>
              <w:t>)</w:t>
            </w:r>
          </w:p>
        </w:tc>
        <w:tc>
          <w:tcPr>
            <w:tcW w:w="4315" w:type="dxa"/>
          </w:tcPr>
          <w:p w:rsidR="00BE5C3C" w:rsidRPr="00D167D1" w:rsidRDefault="00BE5C3C">
            <w:pPr>
              <w:rPr>
                <w:rFonts w:ascii="Garamond" w:hAnsi="Garamond"/>
              </w:rPr>
            </w:pPr>
          </w:p>
        </w:tc>
      </w:tr>
      <w:tr w:rsidR="00BE5C3C" w:rsidRPr="00D167D1" w:rsidTr="000F6031">
        <w:tc>
          <w:tcPr>
            <w:tcW w:w="4315" w:type="dxa"/>
          </w:tcPr>
          <w:p w:rsidR="00BE5C3C" w:rsidRPr="00D167D1" w:rsidRDefault="00BE5C3C">
            <w:pPr>
              <w:rPr>
                <w:rFonts w:ascii="Garamond" w:hAnsi="Garamond"/>
                <w:sz w:val="20"/>
                <w:szCs w:val="20"/>
              </w:rPr>
            </w:pPr>
            <w:r w:rsidRPr="00D167D1">
              <w:rPr>
                <w:rFonts w:ascii="Garamond" w:hAnsi="Garamond"/>
                <w:sz w:val="20"/>
                <w:szCs w:val="20"/>
              </w:rPr>
              <w:t>B. McGovern, French Quarter Business Association</w:t>
            </w:r>
          </w:p>
        </w:tc>
        <w:tc>
          <w:tcPr>
            <w:tcW w:w="4315" w:type="dxa"/>
          </w:tcPr>
          <w:p w:rsidR="00BE5C3C" w:rsidRPr="00D167D1" w:rsidRDefault="00BE5C3C">
            <w:pPr>
              <w:rPr>
                <w:rFonts w:ascii="Garamond" w:hAnsi="Garamond"/>
                <w:sz w:val="20"/>
                <w:szCs w:val="20"/>
              </w:rPr>
            </w:pPr>
            <w:r w:rsidRPr="00D167D1">
              <w:rPr>
                <w:rFonts w:ascii="Garamond" w:hAnsi="Garamond"/>
                <w:sz w:val="20"/>
                <w:szCs w:val="20"/>
              </w:rPr>
              <w:t>Pat Meadowcroft, VCPORA</w:t>
            </w:r>
          </w:p>
        </w:tc>
      </w:tr>
      <w:tr w:rsidR="001E3DC5" w:rsidRPr="00D167D1" w:rsidTr="000F6031">
        <w:tc>
          <w:tcPr>
            <w:tcW w:w="4315" w:type="dxa"/>
          </w:tcPr>
          <w:p w:rsidR="001E3DC5" w:rsidRPr="00D167D1" w:rsidRDefault="001E3DC5" w:rsidP="001E3DC5">
            <w:pPr>
              <w:rPr>
                <w:rFonts w:ascii="Garamond" w:hAnsi="Garamond"/>
                <w:sz w:val="20"/>
                <w:szCs w:val="20"/>
              </w:rPr>
            </w:pPr>
            <w:r w:rsidRPr="00D167D1">
              <w:rPr>
                <w:rFonts w:ascii="Garamond" w:hAnsi="Garamond"/>
                <w:sz w:val="20"/>
                <w:szCs w:val="20"/>
              </w:rPr>
              <w:t>C. Gniady, French Quarter  Citizens</w:t>
            </w:r>
          </w:p>
        </w:tc>
        <w:tc>
          <w:tcPr>
            <w:tcW w:w="4315" w:type="dxa"/>
          </w:tcPr>
          <w:p w:rsidR="001E3DC5" w:rsidRPr="00D167D1" w:rsidRDefault="001E3DC5" w:rsidP="001E3DC5">
            <w:pPr>
              <w:rPr>
                <w:rFonts w:ascii="Garamond" w:hAnsi="Garamond"/>
                <w:sz w:val="20"/>
                <w:szCs w:val="20"/>
              </w:rPr>
            </w:pPr>
            <w:r w:rsidRPr="00D167D1">
              <w:rPr>
                <w:rFonts w:ascii="Garamond" w:hAnsi="Garamond"/>
                <w:sz w:val="20"/>
                <w:szCs w:val="20"/>
              </w:rPr>
              <w:t>Susan Guillot, French Quarter Citizens</w:t>
            </w:r>
          </w:p>
        </w:tc>
      </w:tr>
      <w:tr w:rsidR="001E3DC5" w:rsidRPr="00D167D1" w:rsidTr="000F6031">
        <w:tc>
          <w:tcPr>
            <w:tcW w:w="4315" w:type="dxa"/>
          </w:tcPr>
          <w:p w:rsidR="001E3DC5" w:rsidRPr="00D167D1" w:rsidRDefault="001E3DC5" w:rsidP="001E3DC5">
            <w:pPr>
              <w:rPr>
                <w:rFonts w:ascii="Garamond" w:hAnsi="Garamond"/>
                <w:sz w:val="20"/>
                <w:szCs w:val="20"/>
              </w:rPr>
            </w:pPr>
            <w:r w:rsidRPr="00D167D1">
              <w:rPr>
                <w:rFonts w:ascii="Garamond" w:hAnsi="Garamond"/>
                <w:sz w:val="20"/>
                <w:szCs w:val="20"/>
              </w:rPr>
              <w:t>Meg  Lousteau, VCPORA</w:t>
            </w:r>
          </w:p>
        </w:tc>
        <w:tc>
          <w:tcPr>
            <w:tcW w:w="4315" w:type="dxa"/>
          </w:tcPr>
          <w:p w:rsidR="001E3DC5" w:rsidRPr="00D167D1" w:rsidRDefault="001E3DC5" w:rsidP="001E3DC5">
            <w:pPr>
              <w:rPr>
                <w:rFonts w:ascii="Garamond" w:hAnsi="Garamond"/>
                <w:sz w:val="20"/>
                <w:szCs w:val="20"/>
              </w:rPr>
            </w:pPr>
            <w:r w:rsidRPr="00D167D1">
              <w:rPr>
                <w:rFonts w:ascii="Garamond" w:hAnsi="Garamond"/>
                <w:sz w:val="20"/>
                <w:szCs w:val="20"/>
              </w:rPr>
              <w:t>Beverly Fulk, Resident, Security Task Force</w:t>
            </w:r>
          </w:p>
        </w:tc>
      </w:tr>
    </w:tbl>
    <w:p w:rsidR="00BE5C3C" w:rsidRDefault="00BE5C3C">
      <w:pPr>
        <w:rPr>
          <w:rFonts w:ascii="Garamond" w:hAnsi="Garamond"/>
        </w:rPr>
      </w:pPr>
    </w:p>
    <w:p w:rsidR="003E4BDA" w:rsidRDefault="003E4BDA" w:rsidP="003E4BDA">
      <w:pPr>
        <w:pStyle w:val="ListParagraph"/>
        <w:ind w:left="360"/>
        <w:rPr>
          <w:rFonts w:ascii="Garamond" w:hAnsi="Garamond"/>
        </w:rPr>
      </w:pPr>
    </w:p>
    <w:p w:rsidR="00892F9C" w:rsidRDefault="00892F9C" w:rsidP="000F6031">
      <w:pPr>
        <w:pStyle w:val="ListParagraph"/>
        <w:numPr>
          <w:ilvl w:val="0"/>
          <w:numId w:val="3"/>
        </w:numPr>
        <w:rPr>
          <w:rFonts w:ascii="Garamond" w:hAnsi="Garamond"/>
        </w:rPr>
      </w:pPr>
      <w:r>
        <w:rPr>
          <w:rFonts w:ascii="Garamond" w:hAnsi="Garamond"/>
        </w:rPr>
        <w:t>Call to Order, Roll Call, Introduction of Attendees</w:t>
      </w:r>
    </w:p>
    <w:p w:rsidR="0099799A" w:rsidRDefault="00892F9C" w:rsidP="000F6031">
      <w:pPr>
        <w:pStyle w:val="ListParagraph"/>
        <w:ind w:left="360"/>
        <w:rPr>
          <w:rFonts w:ascii="Garamond" w:hAnsi="Garamond"/>
        </w:rPr>
      </w:pPr>
      <w:r>
        <w:rPr>
          <w:rFonts w:ascii="Garamond" w:hAnsi="Garamond"/>
        </w:rPr>
        <w:t>Chair Jim Oliver cal</w:t>
      </w:r>
      <w:r w:rsidR="001E3DC5">
        <w:rPr>
          <w:rFonts w:ascii="Garamond" w:hAnsi="Garamond"/>
        </w:rPr>
        <w:t>led the meeting to order at 2:10</w:t>
      </w:r>
      <w:r>
        <w:rPr>
          <w:rFonts w:ascii="Garamond" w:hAnsi="Garamond"/>
        </w:rPr>
        <w:t xml:space="preserve"> pm. The </w:t>
      </w:r>
      <w:r w:rsidR="0099799A">
        <w:rPr>
          <w:rFonts w:ascii="Garamond" w:hAnsi="Garamond"/>
        </w:rPr>
        <w:t xml:space="preserve">agenda (Attachment 1) was noted. </w:t>
      </w:r>
    </w:p>
    <w:p w:rsidR="0099799A" w:rsidRPr="00032F09" w:rsidRDefault="0099799A" w:rsidP="00032F09">
      <w:pPr>
        <w:rPr>
          <w:rFonts w:ascii="Garamond" w:hAnsi="Garamond"/>
        </w:rPr>
      </w:pPr>
    </w:p>
    <w:p w:rsidR="0099799A" w:rsidRDefault="0099799A" w:rsidP="0099799A">
      <w:pPr>
        <w:pStyle w:val="ListParagraph"/>
        <w:ind w:left="360"/>
        <w:rPr>
          <w:rFonts w:ascii="Garamond" w:hAnsi="Garamond"/>
        </w:rPr>
      </w:pPr>
      <w:r>
        <w:rPr>
          <w:rFonts w:ascii="Garamond" w:hAnsi="Garamond"/>
        </w:rPr>
        <w:t xml:space="preserve">The Secretary called the roll and stated that a quorum was present. </w:t>
      </w:r>
    </w:p>
    <w:p w:rsidR="00202CD4" w:rsidRPr="00D94E9D" w:rsidRDefault="00202CD4" w:rsidP="00D94E9D">
      <w:pPr>
        <w:rPr>
          <w:rFonts w:ascii="Garamond" w:hAnsi="Garamond"/>
        </w:rPr>
      </w:pPr>
    </w:p>
    <w:p w:rsidR="00781062" w:rsidRPr="00D94E9D" w:rsidRDefault="00D94E9D" w:rsidP="00540E6D">
      <w:pPr>
        <w:numPr>
          <w:ilvl w:val="0"/>
          <w:numId w:val="3"/>
        </w:numPr>
        <w:rPr>
          <w:rFonts w:ascii="Garamond" w:hAnsi="Garamond"/>
        </w:rPr>
      </w:pPr>
      <w:r>
        <w:rPr>
          <w:rFonts w:ascii="Garamond" w:eastAsia="Calibri" w:hAnsi="Garamond" w:cs="Calibri"/>
        </w:rPr>
        <w:t xml:space="preserve">Public Comment </w:t>
      </w:r>
    </w:p>
    <w:p w:rsidR="0099799A" w:rsidRDefault="00781062" w:rsidP="000A4F0E">
      <w:pPr>
        <w:ind w:left="360"/>
        <w:rPr>
          <w:rFonts w:ascii="Garamond" w:eastAsia="Calibri" w:hAnsi="Garamond" w:cs="Calibri"/>
        </w:rPr>
      </w:pPr>
      <w:r w:rsidRPr="000A4F0E">
        <w:rPr>
          <w:rFonts w:ascii="Garamond" w:eastAsia="Calibri" w:hAnsi="Garamond" w:cs="Calibri"/>
        </w:rPr>
        <w:t>Chair Jim Oliv</w:t>
      </w:r>
      <w:r w:rsidR="004869EB" w:rsidRPr="000A4F0E">
        <w:rPr>
          <w:rFonts w:ascii="Garamond" w:eastAsia="Calibri" w:hAnsi="Garamond" w:cs="Calibri"/>
        </w:rPr>
        <w:t xml:space="preserve">er </w:t>
      </w:r>
      <w:r w:rsidR="002701D5">
        <w:rPr>
          <w:rFonts w:ascii="Garamond" w:eastAsia="Calibri" w:hAnsi="Garamond" w:cs="Calibri"/>
        </w:rPr>
        <w:t xml:space="preserve">reminded </w:t>
      </w:r>
      <w:r w:rsidR="00D94E9D">
        <w:rPr>
          <w:rFonts w:ascii="Garamond" w:eastAsia="Calibri" w:hAnsi="Garamond" w:cs="Calibri"/>
        </w:rPr>
        <w:t xml:space="preserve">members of the public </w:t>
      </w:r>
      <w:r w:rsidR="002701D5">
        <w:rPr>
          <w:rFonts w:ascii="Garamond" w:eastAsia="Calibri" w:hAnsi="Garamond" w:cs="Calibri"/>
        </w:rPr>
        <w:t>wishing</w:t>
      </w:r>
      <w:r w:rsidR="00D94E9D">
        <w:rPr>
          <w:rFonts w:ascii="Garamond" w:eastAsia="Calibri" w:hAnsi="Garamond" w:cs="Calibri"/>
        </w:rPr>
        <w:t xml:space="preserve"> to address particular items</w:t>
      </w:r>
      <w:r w:rsidR="002701D5">
        <w:rPr>
          <w:rFonts w:ascii="Garamond" w:eastAsia="Calibri" w:hAnsi="Garamond" w:cs="Calibri"/>
        </w:rPr>
        <w:t xml:space="preserve"> to record their interest on the sign-up sheet.</w:t>
      </w:r>
    </w:p>
    <w:p w:rsidR="00032F09" w:rsidRPr="000A4F0E" w:rsidRDefault="00032F09" w:rsidP="000A4F0E">
      <w:pPr>
        <w:ind w:left="360"/>
        <w:rPr>
          <w:rFonts w:ascii="Garamond" w:hAnsi="Garamond"/>
        </w:rPr>
      </w:pPr>
    </w:p>
    <w:p w:rsidR="00781062" w:rsidRPr="000A4F0E" w:rsidRDefault="00D94E9D" w:rsidP="00540E6D">
      <w:pPr>
        <w:numPr>
          <w:ilvl w:val="0"/>
          <w:numId w:val="3"/>
        </w:numPr>
        <w:rPr>
          <w:rFonts w:ascii="Garamond" w:hAnsi="Garamond"/>
        </w:rPr>
      </w:pPr>
      <w:r>
        <w:rPr>
          <w:rFonts w:ascii="Garamond" w:eastAsia="Calibri" w:hAnsi="Garamond" w:cs="Calibri"/>
        </w:rPr>
        <w:t xml:space="preserve">Approval of the </w:t>
      </w:r>
      <w:r w:rsidR="00144C59">
        <w:rPr>
          <w:rFonts w:ascii="Garamond" w:eastAsia="Calibri" w:hAnsi="Garamond" w:cs="Calibri"/>
        </w:rPr>
        <w:t xml:space="preserve">March 7, </w:t>
      </w:r>
      <w:r w:rsidR="0050264F">
        <w:rPr>
          <w:rFonts w:ascii="Garamond" w:eastAsia="Calibri" w:hAnsi="Garamond" w:cs="Calibri"/>
        </w:rPr>
        <w:t>2016 Minutes</w:t>
      </w:r>
      <w:r w:rsidR="00781062" w:rsidRPr="000A4F0E">
        <w:rPr>
          <w:rFonts w:ascii="Garamond" w:eastAsia="Calibri" w:hAnsi="Garamond" w:cs="Calibri"/>
        </w:rPr>
        <w:t xml:space="preserve"> </w:t>
      </w:r>
    </w:p>
    <w:p w:rsidR="0050264F" w:rsidRDefault="002701D5" w:rsidP="0050264F">
      <w:pPr>
        <w:pStyle w:val="ListParagraph"/>
        <w:ind w:left="360"/>
        <w:rPr>
          <w:rFonts w:ascii="Garamond" w:hAnsi="Garamond"/>
        </w:rPr>
      </w:pPr>
      <w:r>
        <w:rPr>
          <w:rFonts w:ascii="Garamond" w:hAnsi="Garamond"/>
        </w:rPr>
        <w:t xml:space="preserve">Commissioner DeBlieux </w:t>
      </w:r>
      <w:r w:rsidR="0050264F">
        <w:rPr>
          <w:rFonts w:ascii="Garamond" w:hAnsi="Garamond"/>
        </w:rPr>
        <w:t xml:space="preserve">moved adoption of the </w:t>
      </w:r>
      <w:r w:rsidR="00A84F39">
        <w:rPr>
          <w:rFonts w:ascii="Garamond" w:hAnsi="Garamond"/>
        </w:rPr>
        <w:t>March</w:t>
      </w:r>
      <w:r>
        <w:rPr>
          <w:rFonts w:ascii="Garamond" w:hAnsi="Garamond"/>
        </w:rPr>
        <w:t xml:space="preserve"> 7</w:t>
      </w:r>
      <w:r w:rsidR="00144C59">
        <w:rPr>
          <w:rFonts w:ascii="Garamond" w:hAnsi="Garamond"/>
        </w:rPr>
        <w:t>, 2016 Minutes (M1</w:t>
      </w:r>
      <w:r w:rsidR="0050264F">
        <w:rPr>
          <w:rFonts w:ascii="Garamond" w:hAnsi="Garamond"/>
        </w:rPr>
        <w:t>: Approved unanimously –Attachment 2).</w:t>
      </w:r>
    </w:p>
    <w:p w:rsidR="002701D5" w:rsidRDefault="002701D5" w:rsidP="0050264F">
      <w:pPr>
        <w:pStyle w:val="ListParagraph"/>
        <w:ind w:left="360"/>
        <w:rPr>
          <w:rFonts w:ascii="Garamond" w:hAnsi="Garamond"/>
        </w:rPr>
      </w:pPr>
    </w:p>
    <w:p w:rsidR="002701D5" w:rsidRDefault="002701D5" w:rsidP="002701D5">
      <w:pPr>
        <w:pStyle w:val="ListParagraph"/>
        <w:numPr>
          <w:ilvl w:val="0"/>
          <w:numId w:val="3"/>
        </w:numPr>
        <w:rPr>
          <w:rFonts w:ascii="Garamond" w:hAnsi="Garamond"/>
        </w:rPr>
      </w:pPr>
      <w:r>
        <w:rPr>
          <w:rFonts w:ascii="Garamond" w:hAnsi="Garamond"/>
        </w:rPr>
        <w:lastRenderedPageBreak/>
        <w:t>Chairman’s Comments</w:t>
      </w:r>
    </w:p>
    <w:p w:rsidR="00081152" w:rsidRPr="00081152" w:rsidRDefault="00081152" w:rsidP="00081152">
      <w:pPr>
        <w:pStyle w:val="ListParagraph"/>
        <w:ind w:left="360"/>
        <w:rPr>
          <w:rFonts w:ascii="Garamond" w:hAnsi="Garamond"/>
        </w:rPr>
      </w:pPr>
      <w:r>
        <w:rPr>
          <w:rFonts w:ascii="Garamond" w:hAnsi="Garamond"/>
        </w:rPr>
        <w:t xml:space="preserve">Chair Oliver </w:t>
      </w:r>
      <w:r w:rsidR="002B183B">
        <w:rPr>
          <w:rFonts w:ascii="Garamond" w:hAnsi="Garamond"/>
        </w:rPr>
        <w:t>assured those present that negotiations were underway for a new Cooperative Endeavor Agreement (CEA) with the City to cover the operations of the French Quarter Task Force (FQTF). He thanked all for their hard work. He singled out Security Task Force (STF) Co-Chair Bob Simms for partnering with others to get the FQTF on track.</w:t>
      </w:r>
    </w:p>
    <w:p w:rsidR="0050264F" w:rsidRDefault="0050264F" w:rsidP="0050264F">
      <w:pPr>
        <w:pStyle w:val="ListParagraph"/>
        <w:ind w:left="360"/>
        <w:rPr>
          <w:rFonts w:ascii="Garamond" w:hAnsi="Garamond"/>
        </w:rPr>
      </w:pPr>
    </w:p>
    <w:p w:rsidR="001823FE" w:rsidRDefault="009D59CC" w:rsidP="002701D5">
      <w:pPr>
        <w:pStyle w:val="ListParagraph"/>
        <w:numPr>
          <w:ilvl w:val="0"/>
          <w:numId w:val="3"/>
        </w:numPr>
        <w:rPr>
          <w:rFonts w:ascii="Garamond" w:eastAsia="Calibri" w:hAnsi="Garamond" w:cs="Calibri"/>
        </w:rPr>
      </w:pPr>
      <w:r w:rsidRPr="002701D5">
        <w:rPr>
          <w:rFonts w:ascii="Garamond" w:eastAsia="Calibri" w:hAnsi="Garamond" w:cs="Calibri"/>
        </w:rPr>
        <w:t>Executive Director</w:t>
      </w:r>
      <w:r w:rsidR="001823FE">
        <w:rPr>
          <w:rFonts w:ascii="Garamond" w:eastAsia="Calibri" w:hAnsi="Garamond" w:cs="Calibri"/>
        </w:rPr>
        <w:t>’s Report</w:t>
      </w:r>
      <w:r w:rsidRPr="002701D5">
        <w:rPr>
          <w:rFonts w:ascii="Garamond" w:eastAsia="Calibri" w:hAnsi="Garamond" w:cs="Calibri"/>
        </w:rPr>
        <w:t xml:space="preserve"> </w:t>
      </w:r>
    </w:p>
    <w:p w:rsidR="009D59CC" w:rsidRDefault="001823FE" w:rsidP="001823FE">
      <w:pPr>
        <w:pStyle w:val="ListParagraph"/>
        <w:ind w:left="360"/>
        <w:rPr>
          <w:rFonts w:ascii="Garamond" w:eastAsia="Calibri" w:hAnsi="Garamond" w:cs="Calibri"/>
        </w:rPr>
      </w:pPr>
      <w:r>
        <w:rPr>
          <w:rFonts w:ascii="Garamond" w:eastAsia="Calibri" w:hAnsi="Garamond" w:cs="Calibri"/>
        </w:rPr>
        <w:t>Executive Director Emily Remington</w:t>
      </w:r>
      <w:r w:rsidR="00CB3A52">
        <w:rPr>
          <w:rFonts w:ascii="Garamond" w:eastAsia="Calibri" w:hAnsi="Garamond" w:cs="Calibri"/>
        </w:rPr>
        <w:t xml:space="preserve"> reported that work regarding</w:t>
      </w:r>
      <w:r>
        <w:rPr>
          <w:rFonts w:ascii="Garamond" w:eastAsia="Calibri" w:hAnsi="Garamond" w:cs="Calibri"/>
        </w:rPr>
        <w:t>:</w:t>
      </w:r>
    </w:p>
    <w:p w:rsidR="002B183B" w:rsidRDefault="00CB3A52" w:rsidP="00CB3A52">
      <w:pPr>
        <w:pStyle w:val="ListParagraph"/>
        <w:numPr>
          <w:ilvl w:val="0"/>
          <w:numId w:val="19"/>
        </w:numPr>
        <w:rPr>
          <w:rFonts w:ascii="Garamond" w:eastAsia="Calibri" w:hAnsi="Garamond" w:cs="Calibri"/>
        </w:rPr>
      </w:pPr>
      <w:r>
        <w:rPr>
          <w:rFonts w:ascii="Garamond" w:eastAsia="Calibri" w:hAnsi="Garamond" w:cs="Calibri"/>
        </w:rPr>
        <w:t>The</w:t>
      </w:r>
      <w:r w:rsidR="002B183B">
        <w:rPr>
          <w:rFonts w:ascii="Garamond" w:eastAsia="Calibri" w:hAnsi="Garamond" w:cs="Calibri"/>
        </w:rPr>
        <w:t xml:space="preserve"> search for appropriate office space</w:t>
      </w:r>
      <w:r w:rsidR="00753075">
        <w:rPr>
          <w:rFonts w:ascii="Garamond" w:eastAsia="Calibri" w:hAnsi="Garamond" w:cs="Calibri"/>
        </w:rPr>
        <w:t>, made necessary by the NOPD’s requirement for the</w:t>
      </w:r>
      <w:r w:rsidR="002B183B">
        <w:rPr>
          <w:rFonts w:ascii="Garamond" w:eastAsia="Calibri" w:hAnsi="Garamond" w:cs="Calibri"/>
        </w:rPr>
        <w:t xml:space="preserve"> </w:t>
      </w:r>
      <w:r w:rsidR="00753075">
        <w:rPr>
          <w:rFonts w:ascii="Garamond" w:eastAsia="Calibri" w:hAnsi="Garamond" w:cs="Calibri"/>
        </w:rPr>
        <w:t>8</w:t>
      </w:r>
      <w:r w:rsidR="00753075" w:rsidRPr="00753075">
        <w:rPr>
          <w:rFonts w:ascii="Garamond" w:eastAsia="Calibri" w:hAnsi="Garamond" w:cs="Calibri"/>
          <w:vertAlign w:val="superscript"/>
        </w:rPr>
        <w:t>th</w:t>
      </w:r>
      <w:r w:rsidR="00753075">
        <w:rPr>
          <w:rFonts w:ascii="Garamond" w:eastAsia="Calibri" w:hAnsi="Garamond" w:cs="Calibri"/>
        </w:rPr>
        <w:t xml:space="preserve"> District office space</w:t>
      </w:r>
      <w:r>
        <w:rPr>
          <w:rFonts w:ascii="Garamond" w:eastAsia="Calibri" w:hAnsi="Garamond" w:cs="Calibri"/>
        </w:rPr>
        <w:t xml:space="preserve">, continued; and </w:t>
      </w:r>
    </w:p>
    <w:p w:rsidR="00753075" w:rsidRDefault="00CB3A52" w:rsidP="00CB3A52">
      <w:pPr>
        <w:pStyle w:val="ListParagraph"/>
        <w:numPr>
          <w:ilvl w:val="0"/>
          <w:numId w:val="19"/>
        </w:numPr>
        <w:rPr>
          <w:rFonts w:ascii="Garamond" w:eastAsia="Calibri" w:hAnsi="Garamond" w:cs="Calibri"/>
        </w:rPr>
      </w:pPr>
      <w:r>
        <w:rPr>
          <w:rFonts w:ascii="Garamond" w:eastAsia="Calibri" w:hAnsi="Garamond" w:cs="Calibri"/>
        </w:rPr>
        <w:t>T</w:t>
      </w:r>
      <w:r w:rsidR="00753075" w:rsidRPr="00CB3A52">
        <w:rPr>
          <w:rFonts w:ascii="Garamond" w:eastAsia="Calibri" w:hAnsi="Garamond" w:cs="Calibri"/>
        </w:rPr>
        <w:t>he documentation necessary to nail down the $75,000 New Orleans Tourism and Marketing Corp. (NOTMC)</w:t>
      </w:r>
      <w:r w:rsidRPr="00CB3A52">
        <w:rPr>
          <w:rFonts w:ascii="Garamond" w:eastAsia="Calibri" w:hAnsi="Garamond" w:cs="Calibri"/>
        </w:rPr>
        <w:t xml:space="preserve"> grant continued</w:t>
      </w:r>
      <w:r w:rsidR="00753075" w:rsidRPr="00CB3A52">
        <w:rPr>
          <w:rFonts w:ascii="Garamond" w:eastAsia="Calibri" w:hAnsi="Garamond" w:cs="Calibri"/>
        </w:rPr>
        <w:t>.</w:t>
      </w:r>
    </w:p>
    <w:p w:rsidR="00CB3A52" w:rsidRPr="00CB3A52" w:rsidRDefault="00CB3A52" w:rsidP="00CB3A52">
      <w:pPr>
        <w:ind w:left="720"/>
        <w:rPr>
          <w:rFonts w:ascii="Garamond" w:eastAsia="Calibri" w:hAnsi="Garamond" w:cs="Calibri"/>
        </w:rPr>
      </w:pPr>
    </w:p>
    <w:p w:rsidR="00CB3A52" w:rsidRPr="00753075" w:rsidRDefault="00CB3A52" w:rsidP="00CB3A52">
      <w:pPr>
        <w:ind w:left="360"/>
        <w:rPr>
          <w:rFonts w:ascii="Garamond" w:eastAsia="Calibri" w:hAnsi="Garamond" w:cs="Calibri"/>
        </w:rPr>
      </w:pPr>
      <w:r>
        <w:rPr>
          <w:rFonts w:ascii="Garamond" w:eastAsia="Calibri" w:hAnsi="Garamond" w:cs="Calibri"/>
        </w:rPr>
        <w:t>With respect to agenda items included in the Executive Director’s Report:</w:t>
      </w:r>
    </w:p>
    <w:p w:rsidR="00161213" w:rsidRPr="00161213" w:rsidRDefault="00144C59" w:rsidP="00CB3A52">
      <w:pPr>
        <w:pStyle w:val="ListParagraph"/>
        <w:numPr>
          <w:ilvl w:val="1"/>
          <w:numId w:val="3"/>
        </w:numPr>
        <w:ind w:left="720"/>
        <w:rPr>
          <w:rFonts w:ascii="Garamond" w:eastAsia="Calibri" w:hAnsi="Garamond" w:cs="Calibri"/>
        </w:rPr>
      </w:pPr>
      <w:r w:rsidRPr="008E75DD">
        <w:rPr>
          <w:rFonts w:ascii="Garamond" w:eastAsia="Calibri" w:hAnsi="Garamond" w:cs="Calibri"/>
        </w:rPr>
        <w:t>FQMD Employment Policies</w:t>
      </w:r>
      <w:r w:rsidR="00753075" w:rsidRPr="008E75DD">
        <w:rPr>
          <w:rFonts w:ascii="Garamond" w:eastAsia="Calibri" w:hAnsi="Garamond" w:cs="Calibri"/>
        </w:rPr>
        <w:t xml:space="preserve">. </w:t>
      </w:r>
    </w:p>
    <w:p w:rsidR="00144C59" w:rsidRDefault="00753075" w:rsidP="00CB3A52">
      <w:pPr>
        <w:pStyle w:val="ListParagraph"/>
        <w:rPr>
          <w:rFonts w:ascii="Garamond" w:eastAsia="Calibri" w:hAnsi="Garamond" w:cs="Calibri"/>
        </w:rPr>
      </w:pPr>
      <w:r>
        <w:rPr>
          <w:rFonts w:ascii="Garamond" w:eastAsia="Calibri" w:hAnsi="Garamond" w:cs="Calibri"/>
        </w:rPr>
        <w:t xml:space="preserve">After some discussion, the Board accepted Commissioner Rosenberg’s suggestion to defer consideration </w:t>
      </w:r>
      <w:r w:rsidR="00CB3A52">
        <w:rPr>
          <w:rFonts w:ascii="Garamond" w:eastAsia="Calibri" w:hAnsi="Garamond" w:cs="Calibri"/>
        </w:rPr>
        <w:t xml:space="preserve">to the July meeting </w:t>
      </w:r>
      <w:r>
        <w:rPr>
          <w:rFonts w:ascii="Garamond" w:eastAsia="Calibri" w:hAnsi="Garamond" w:cs="Calibri"/>
        </w:rPr>
        <w:t>of the “Human Resources Policy and Procedures Manual” of May 2016 (Attachment 3)</w:t>
      </w:r>
      <w:r w:rsidR="00CB3A52">
        <w:rPr>
          <w:rFonts w:ascii="Garamond" w:eastAsia="Calibri" w:hAnsi="Garamond" w:cs="Calibri"/>
        </w:rPr>
        <w:t>,</w:t>
      </w:r>
      <w:r>
        <w:rPr>
          <w:rFonts w:ascii="Garamond" w:eastAsia="Calibri" w:hAnsi="Garamond" w:cs="Calibri"/>
        </w:rPr>
        <w:t xml:space="preserve"> pending further review and vetting. </w:t>
      </w:r>
    </w:p>
    <w:p w:rsidR="00161213" w:rsidRDefault="00161213" w:rsidP="00CB3A52">
      <w:pPr>
        <w:pStyle w:val="ListParagraph"/>
        <w:rPr>
          <w:rFonts w:ascii="Garamond" w:eastAsia="Calibri" w:hAnsi="Garamond" w:cs="Calibri"/>
        </w:rPr>
      </w:pPr>
    </w:p>
    <w:p w:rsidR="008E75DD" w:rsidRPr="008E75DD" w:rsidRDefault="00753075" w:rsidP="00CB3A52">
      <w:pPr>
        <w:pStyle w:val="ListParagraph"/>
        <w:numPr>
          <w:ilvl w:val="1"/>
          <w:numId w:val="3"/>
        </w:numPr>
        <w:ind w:left="720"/>
        <w:rPr>
          <w:rFonts w:ascii="Garamond" w:eastAsia="Calibri" w:hAnsi="Garamond" w:cs="Calibri"/>
        </w:rPr>
      </w:pPr>
      <w:r w:rsidRPr="008E75DD">
        <w:rPr>
          <w:rFonts w:ascii="Garamond" w:eastAsia="Calibri" w:hAnsi="Garamond" w:cs="Calibri"/>
        </w:rPr>
        <w:t>Executive Director 2016-1</w:t>
      </w:r>
      <w:r w:rsidR="00144C59" w:rsidRPr="008E75DD">
        <w:rPr>
          <w:rFonts w:ascii="Garamond" w:eastAsia="Calibri" w:hAnsi="Garamond" w:cs="Calibri"/>
        </w:rPr>
        <w:t>7 Goals</w:t>
      </w:r>
      <w:r w:rsidR="00FB5567" w:rsidRPr="008E75DD">
        <w:rPr>
          <w:rFonts w:ascii="Garamond" w:eastAsia="Calibri" w:hAnsi="Garamond" w:cs="Calibri"/>
        </w:rPr>
        <w:t xml:space="preserve">. </w:t>
      </w:r>
    </w:p>
    <w:p w:rsidR="00144C59" w:rsidRDefault="00866E10" w:rsidP="00CB3A52">
      <w:pPr>
        <w:pStyle w:val="ListParagraph"/>
        <w:rPr>
          <w:rFonts w:ascii="Garamond" w:eastAsia="Calibri" w:hAnsi="Garamond" w:cs="Calibri"/>
        </w:rPr>
      </w:pPr>
      <w:r>
        <w:rPr>
          <w:rFonts w:ascii="Garamond" w:eastAsia="Calibri" w:hAnsi="Garamond" w:cs="Calibri"/>
        </w:rPr>
        <w:t xml:space="preserve">Executive Director Remington presented her draft professional goals (Attachment 4) for 2016, as had been reviewed with Chair Oliver. Several commissioners observed that the goals needed to take into account the possibility that she would be required to backstop the FQTF Operations Manager and the STR. </w:t>
      </w:r>
      <w:r w:rsidR="008E75DD">
        <w:rPr>
          <w:rFonts w:ascii="Garamond" w:eastAsia="Calibri" w:hAnsi="Garamond" w:cs="Calibri"/>
        </w:rPr>
        <w:t xml:space="preserve">FQTF funds would have to be wisely spent, and the Executive Director would need to have a well-defined, important and ongoing role. </w:t>
      </w:r>
      <w:r>
        <w:rPr>
          <w:rFonts w:ascii="Garamond" w:eastAsia="Calibri" w:hAnsi="Garamond" w:cs="Calibri"/>
        </w:rPr>
        <w:t xml:space="preserve">Commissioner DeBlieux opined that the goals should include grant writing. </w:t>
      </w:r>
      <w:r w:rsidR="00CB3A52">
        <w:rPr>
          <w:rFonts w:ascii="Garamond" w:eastAsia="Calibri" w:hAnsi="Garamond" w:cs="Calibri"/>
        </w:rPr>
        <w:t xml:space="preserve">Chair Oliver deferred </w:t>
      </w:r>
      <w:r w:rsidR="00B41062">
        <w:rPr>
          <w:rFonts w:ascii="Garamond" w:eastAsia="Calibri" w:hAnsi="Garamond" w:cs="Calibri"/>
        </w:rPr>
        <w:t>f</w:t>
      </w:r>
      <w:r w:rsidR="008E75DD">
        <w:rPr>
          <w:rFonts w:ascii="Garamond" w:eastAsia="Calibri" w:hAnsi="Garamond" w:cs="Calibri"/>
        </w:rPr>
        <w:t xml:space="preserve">urther consideration </w:t>
      </w:r>
      <w:r w:rsidR="00B41062">
        <w:rPr>
          <w:rFonts w:ascii="Garamond" w:eastAsia="Calibri" w:hAnsi="Garamond" w:cs="Calibri"/>
        </w:rPr>
        <w:t>and</w:t>
      </w:r>
      <w:r w:rsidR="008E75DD">
        <w:rPr>
          <w:rFonts w:ascii="Garamond" w:eastAsia="Calibri" w:hAnsi="Garamond" w:cs="Calibri"/>
        </w:rPr>
        <w:t xml:space="preserve"> </w:t>
      </w:r>
      <w:r>
        <w:rPr>
          <w:rFonts w:ascii="Garamond" w:eastAsia="Calibri" w:hAnsi="Garamond" w:cs="Calibri"/>
        </w:rPr>
        <w:t xml:space="preserve">asked that the STF consider </w:t>
      </w:r>
      <w:r w:rsidR="00B41062">
        <w:rPr>
          <w:rFonts w:ascii="Garamond" w:eastAsia="Calibri" w:hAnsi="Garamond" w:cs="Calibri"/>
        </w:rPr>
        <w:t xml:space="preserve">appropriate </w:t>
      </w:r>
      <w:r>
        <w:rPr>
          <w:rFonts w:ascii="Garamond" w:eastAsia="Calibri" w:hAnsi="Garamond" w:cs="Calibri"/>
        </w:rPr>
        <w:t>the goals</w:t>
      </w:r>
      <w:r w:rsidR="008E75DD">
        <w:rPr>
          <w:rFonts w:ascii="Garamond" w:eastAsia="Calibri" w:hAnsi="Garamond" w:cs="Calibri"/>
        </w:rPr>
        <w:t xml:space="preserve"> and report to the Board</w:t>
      </w:r>
      <w:r>
        <w:rPr>
          <w:rFonts w:ascii="Garamond" w:eastAsia="Calibri" w:hAnsi="Garamond" w:cs="Calibri"/>
        </w:rPr>
        <w:t>.</w:t>
      </w:r>
    </w:p>
    <w:p w:rsidR="00161213" w:rsidRDefault="00161213" w:rsidP="00CB3A52">
      <w:pPr>
        <w:pStyle w:val="ListParagraph"/>
        <w:rPr>
          <w:rFonts w:ascii="Garamond" w:eastAsia="Calibri" w:hAnsi="Garamond" w:cs="Calibri"/>
        </w:rPr>
      </w:pPr>
    </w:p>
    <w:p w:rsidR="008E75DD" w:rsidRDefault="00144C59" w:rsidP="00CB3A52">
      <w:pPr>
        <w:pStyle w:val="ListParagraph"/>
        <w:numPr>
          <w:ilvl w:val="1"/>
          <w:numId w:val="3"/>
        </w:numPr>
        <w:ind w:left="720"/>
        <w:rPr>
          <w:rFonts w:ascii="Garamond" w:eastAsia="Calibri" w:hAnsi="Garamond" w:cs="Calibri"/>
        </w:rPr>
      </w:pPr>
      <w:r>
        <w:rPr>
          <w:rFonts w:ascii="Garamond" w:eastAsia="Calibri" w:hAnsi="Garamond" w:cs="Calibri"/>
        </w:rPr>
        <w:t>Proposed FQMD Fundraisers</w:t>
      </w:r>
    </w:p>
    <w:p w:rsidR="008E75DD" w:rsidRDefault="00B41062" w:rsidP="00CB3A52">
      <w:pPr>
        <w:pStyle w:val="ListParagraph"/>
        <w:rPr>
          <w:rFonts w:ascii="Garamond" w:eastAsia="Calibri" w:hAnsi="Garamond" w:cs="Calibri"/>
        </w:rPr>
      </w:pPr>
      <w:r>
        <w:rPr>
          <w:rFonts w:ascii="Garamond" w:eastAsia="Calibri" w:hAnsi="Garamond" w:cs="Calibri"/>
        </w:rPr>
        <w:t>Noting the possibility that the FQMD’s</w:t>
      </w:r>
      <w:r w:rsidR="00AF0308">
        <w:rPr>
          <w:rFonts w:ascii="Garamond" w:eastAsia="Calibri" w:hAnsi="Garamond" w:cs="Calibri"/>
        </w:rPr>
        <w:t xml:space="preserve"> </w:t>
      </w:r>
      <w:r>
        <w:rPr>
          <w:rFonts w:ascii="Garamond" w:eastAsia="Calibri" w:hAnsi="Garamond" w:cs="Calibri"/>
        </w:rPr>
        <w:t xml:space="preserve">FQTF </w:t>
      </w:r>
      <w:r w:rsidR="008E75DD">
        <w:rPr>
          <w:rFonts w:ascii="Garamond" w:eastAsia="Calibri" w:hAnsi="Garamond" w:cs="Calibri"/>
        </w:rPr>
        <w:t xml:space="preserve">administrative </w:t>
      </w:r>
      <w:r w:rsidR="00AF0308">
        <w:rPr>
          <w:rFonts w:ascii="Garamond" w:eastAsia="Calibri" w:hAnsi="Garamond" w:cs="Calibri"/>
        </w:rPr>
        <w:t xml:space="preserve">allowance from 5.0 percent to 2.5 percent, </w:t>
      </w:r>
      <w:r>
        <w:rPr>
          <w:rFonts w:ascii="Garamond" w:eastAsia="Calibri" w:hAnsi="Garamond" w:cs="Calibri"/>
        </w:rPr>
        <w:t xml:space="preserve">Executive Director Remington </w:t>
      </w:r>
      <w:r w:rsidR="00AF0308">
        <w:rPr>
          <w:rFonts w:ascii="Garamond" w:eastAsia="Calibri" w:hAnsi="Garamond" w:cs="Calibri"/>
        </w:rPr>
        <w:t>suggested that the FQMD consider fundraisers such as (1) a celebrity chef bake sale, (2) hotel penthouse tour, (3) lecture series (perhaps featuring local experts such as Tulane geographer Campetella); and/or (4) quality-of-life events, such as a yoga task. Gail Cavett offered to submit suggestions based on extensive community organization experience with galas and dinners. Commissioner Berger noted that the objective was to finance steady operations, expecially after 2018. Commissioner Watters suggested</w:t>
      </w:r>
      <w:r w:rsidR="00161213">
        <w:rPr>
          <w:rFonts w:ascii="Garamond" w:eastAsia="Calibri" w:hAnsi="Garamond" w:cs="Calibri"/>
        </w:rPr>
        <w:t xml:space="preserve"> that the Executive Director confer with community organizations, su</w:t>
      </w:r>
      <w:r>
        <w:rPr>
          <w:rFonts w:ascii="Garamond" w:eastAsia="Calibri" w:hAnsi="Garamond" w:cs="Calibri"/>
        </w:rPr>
        <w:t>ch as VCPORA, the FQBA, and FQC;</w:t>
      </w:r>
      <w:r w:rsidR="00161213">
        <w:rPr>
          <w:rFonts w:ascii="Garamond" w:eastAsia="Calibri" w:hAnsi="Garamond" w:cs="Calibri"/>
        </w:rPr>
        <w:t xml:space="preserve"> noting that raising awareness would help raise funds. Commissioner Furness stressed that raising funds linked to a specific project might prove easier than raising general purpose funds. Further consideration was deferred.</w:t>
      </w:r>
    </w:p>
    <w:p w:rsidR="008E75DD" w:rsidRPr="00161213" w:rsidRDefault="008E75DD" w:rsidP="00CB3A52">
      <w:pPr>
        <w:rPr>
          <w:rFonts w:ascii="Garamond" w:eastAsia="Calibri" w:hAnsi="Garamond" w:cs="Calibri"/>
        </w:rPr>
      </w:pPr>
    </w:p>
    <w:p w:rsidR="00144C59" w:rsidRDefault="00144C59" w:rsidP="00CB3A52">
      <w:pPr>
        <w:pStyle w:val="ListParagraph"/>
        <w:numPr>
          <w:ilvl w:val="1"/>
          <w:numId w:val="3"/>
        </w:numPr>
        <w:ind w:left="720"/>
        <w:rPr>
          <w:rFonts w:ascii="Garamond" w:eastAsia="Calibri" w:hAnsi="Garamond" w:cs="Calibri"/>
        </w:rPr>
      </w:pPr>
      <w:r>
        <w:rPr>
          <w:rFonts w:ascii="Garamond" w:eastAsia="Calibri" w:hAnsi="Garamond" w:cs="Calibri"/>
        </w:rPr>
        <w:t>Review of 2015 Audit Results</w:t>
      </w:r>
    </w:p>
    <w:p w:rsidR="00161213" w:rsidRDefault="00161213" w:rsidP="00CB3A52">
      <w:pPr>
        <w:pStyle w:val="ListParagraph"/>
        <w:rPr>
          <w:rFonts w:ascii="Garamond" w:eastAsia="Calibri" w:hAnsi="Garamond" w:cs="Calibri"/>
        </w:rPr>
      </w:pPr>
      <w:r>
        <w:rPr>
          <w:rFonts w:ascii="Garamond" w:eastAsia="Calibri" w:hAnsi="Garamond" w:cs="Calibri"/>
        </w:rPr>
        <w:lastRenderedPageBreak/>
        <w:t>Executive Director Remington reported that, in accordance with the audit report, a credit card was obtained, a new expenditure review process had been implemented, and new accounting software obtained. Chair Oliver stated that he would follow up with the auditor.</w:t>
      </w:r>
    </w:p>
    <w:p w:rsidR="000A4F0E" w:rsidRPr="000A4F0E" w:rsidRDefault="000A4F0E" w:rsidP="00CB3A52">
      <w:pPr>
        <w:rPr>
          <w:rFonts w:ascii="Garamond" w:hAnsi="Garamond"/>
        </w:rPr>
      </w:pPr>
    </w:p>
    <w:p w:rsidR="002701D5" w:rsidRPr="00E47BF0" w:rsidRDefault="00781062" w:rsidP="00E47BF0">
      <w:pPr>
        <w:numPr>
          <w:ilvl w:val="0"/>
          <w:numId w:val="3"/>
        </w:numPr>
        <w:rPr>
          <w:rFonts w:ascii="Garamond" w:hAnsi="Garamond"/>
        </w:rPr>
      </w:pPr>
      <w:r w:rsidRPr="000A4F0E">
        <w:rPr>
          <w:rFonts w:ascii="Garamond" w:eastAsia="Calibri" w:hAnsi="Garamond" w:cs="Calibri"/>
        </w:rPr>
        <w:t>Treasurer’s</w:t>
      </w:r>
      <w:r w:rsidRPr="00BD6E13">
        <w:rPr>
          <w:rFonts w:ascii="Garamond" w:eastAsia="Calibri" w:hAnsi="Garamond" w:cs="Calibri"/>
        </w:rPr>
        <w:t xml:space="preserve"> Report </w:t>
      </w:r>
    </w:p>
    <w:p w:rsidR="00144C59" w:rsidRDefault="004869EB" w:rsidP="00540E6D">
      <w:pPr>
        <w:ind w:left="360"/>
        <w:rPr>
          <w:rFonts w:ascii="Garamond" w:eastAsia="Calibri" w:hAnsi="Garamond" w:cs="Calibri"/>
        </w:rPr>
      </w:pPr>
      <w:r w:rsidRPr="00BD6E13">
        <w:rPr>
          <w:rFonts w:ascii="Garamond" w:eastAsia="Calibri" w:hAnsi="Garamond" w:cs="Calibri"/>
        </w:rPr>
        <w:t>Treasurer Jeremy DeBlieux</w:t>
      </w:r>
      <w:r w:rsidR="00A21B5F">
        <w:rPr>
          <w:rFonts w:ascii="Garamond" w:eastAsia="Calibri" w:hAnsi="Garamond" w:cs="Calibri"/>
        </w:rPr>
        <w:t xml:space="preserve"> </w:t>
      </w:r>
      <w:r w:rsidR="00D85D10">
        <w:rPr>
          <w:rFonts w:ascii="Garamond" w:eastAsia="Calibri" w:hAnsi="Garamond" w:cs="Calibri"/>
        </w:rPr>
        <w:t xml:space="preserve">reported that </w:t>
      </w:r>
      <w:r w:rsidR="00B41062">
        <w:rPr>
          <w:rFonts w:ascii="Garamond" w:eastAsia="Calibri" w:hAnsi="Garamond" w:cs="Calibri"/>
        </w:rPr>
        <w:t>FQMD’s</w:t>
      </w:r>
      <w:r w:rsidR="00D85D10">
        <w:rPr>
          <w:rFonts w:ascii="Garamond" w:eastAsia="Calibri" w:hAnsi="Garamond" w:cs="Calibri"/>
        </w:rPr>
        <w:t xml:space="preserve"> </w:t>
      </w:r>
      <w:r w:rsidR="00B22AE7">
        <w:rPr>
          <w:rFonts w:ascii="Garamond" w:eastAsia="Calibri" w:hAnsi="Garamond" w:cs="Calibri"/>
        </w:rPr>
        <w:t xml:space="preserve">“Ending Cash” for </w:t>
      </w:r>
      <w:r w:rsidR="00D85D10">
        <w:rPr>
          <w:rFonts w:ascii="Garamond" w:eastAsia="Calibri" w:hAnsi="Garamond" w:cs="Calibri"/>
        </w:rPr>
        <w:t>March</w:t>
      </w:r>
      <w:r w:rsidR="00B22AE7">
        <w:rPr>
          <w:rFonts w:ascii="Garamond" w:eastAsia="Calibri" w:hAnsi="Garamond" w:cs="Calibri"/>
        </w:rPr>
        <w:t>, 2016 was $</w:t>
      </w:r>
      <w:r w:rsidR="00917D89">
        <w:rPr>
          <w:rFonts w:ascii="Garamond" w:eastAsia="Calibri" w:hAnsi="Garamond" w:cs="Calibri"/>
        </w:rPr>
        <w:t>151,706.15</w:t>
      </w:r>
      <w:r w:rsidR="00B22AE7">
        <w:rPr>
          <w:rFonts w:ascii="Garamond" w:eastAsia="Calibri" w:hAnsi="Garamond" w:cs="Calibri"/>
        </w:rPr>
        <w:t xml:space="preserve"> (Attachment 5) and for April, 2016 was $143,307 (Attachment 6). Supplementary reports showed the position of the FQTF and Bourbon Patrol accounts. Commissioner Rosenberg’s motion to approve the reports was approved unanimously (Motion 2).</w:t>
      </w:r>
      <w:r w:rsidR="00D85D10">
        <w:rPr>
          <w:rFonts w:ascii="Garamond" w:eastAsia="Calibri" w:hAnsi="Garamond" w:cs="Calibri"/>
        </w:rPr>
        <w:t xml:space="preserve">  </w:t>
      </w:r>
      <w:r w:rsidR="007B3961">
        <w:rPr>
          <w:rFonts w:ascii="Garamond" w:eastAsia="Calibri" w:hAnsi="Garamond" w:cs="Calibri"/>
        </w:rPr>
        <w:t xml:space="preserve"> </w:t>
      </w:r>
    </w:p>
    <w:p w:rsidR="00540E6D" w:rsidRPr="00540E6D" w:rsidRDefault="00540E6D" w:rsidP="00144C59">
      <w:pPr>
        <w:rPr>
          <w:rFonts w:ascii="Garamond" w:hAnsi="Garamond"/>
        </w:rPr>
      </w:pPr>
    </w:p>
    <w:p w:rsidR="00781062" w:rsidRPr="00540E6D" w:rsidRDefault="00781062" w:rsidP="000A4F0E">
      <w:pPr>
        <w:numPr>
          <w:ilvl w:val="0"/>
          <w:numId w:val="3"/>
        </w:numPr>
        <w:spacing w:after="145" w:line="259" w:lineRule="auto"/>
        <w:rPr>
          <w:rFonts w:ascii="Garamond" w:hAnsi="Garamond"/>
        </w:rPr>
      </w:pPr>
      <w:r w:rsidRPr="00540E6D">
        <w:rPr>
          <w:rFonts w:ascii="Garamond" w:eastAsia="Calibri" w:hAnsi="Garamond" w:cs="Calibri"/>
        </w:rPr>
        <w:t xml:space="preserve">Report by </w:t>
      </w:r>
      <w:r w:rsidR="00443890">
        <w:rPr>
          <w:rFonts w:ascii="Garamond" w:eastAsia="Calibri" w:hAnsi="Garamond" w:cs="Calibri"/>
        </w:rPr>
        <w:t>Co-</w:t>
      </w:r>
      <w:r w:rsidRPr="00540E6D">
        <w:rPr>
          <w:rFonts w:ascii="Garamond" w:eastAsia="Calibri" w:hAnsi="Garamond" w:cs="Calibri"/>
        </w:rPr>
        <w:t xml:space="preserve">Chairs, Infrastructure Committee  </w:t>
      </w:r>
    </w:p>
    <w:p w:rsidR="00144C59" w:rsidRDefault="00DC0313" w:rsidP="00144C59">
      <w:pPr>
        <w:ind w:left="360"/>
        <w:rPr>
          <w:rFonts w:ascii="Garamond" w:eastAsia="Calibri" w:hAnsi="Garamond" w:cs="Calibri"/>
        </w:rPr>
      </w:pPr>
      <w:r w:rsidRPr="00540E6D">
        <w:rPr>
          <w:rFonts w:ascii="Garamond" w:eastAsia="Calibri" w:hAnsi="Garamond" w:cs="Calibri"/>
        </w:rPr>
        <w:t xml:space="preserve">Co-Chair Gail Cavett </w:t>
      </w:r>
      <w:r w:rsidR="00413E6B">
        <w:rPr>
          <w:rFonts w:ascii="Garamond" w:eastAsia="Calibri" w:hAnsi="Garamond" w:cs="Calibri"/>
        </w:rPr>
        <w:t xml:space="preserve">reported </w:t>
      </w:r>
      <w:r w:rsidR="00443890">
        <w:rPr>
          <w:rFonts w:ascii="Garamond" w:eastAsia="Calibri" w:hAnsi="Garamond" w:cs="Calibri"/>
        </w:rPr>
        <w:t xml:space="preserve">(Attachment </w:t>
      </w:r>
      <w:r w:rsidR="00D93879">
        <w:rPr>
          <w:rFonts w:ascii="Garamond" w:eastAsia="Calibri" w:hAnsi="Garamond" w:cs="Calibri"/>
        </w:rPr>
        <w:t xml:space="preserve">7) </w:t>
      </w:r>
      <w:r w:rsidR="00443890">
        <w:rPr>
          <w:rFonts w:ascii="Garamond" w:eastAsia="Calibri" w:hAnsi="Garamond" w:cs="Calibri"/>
        </w:rPr>
        <w:t>on:</w:t>
      </w:r>
    </w:p>
    <w:p w:rsidR="00D93879" w:rsidRDefault="00D93879" w:rsidP="00144C59">
      <w:pPr>
        <w:ind w:left="360"/>
        <w:rPr>
          <w:rFonts w:ascii="Garamond" w:eastAsia="Calibri" w:hAnsi="Garamond" w:cs="Calibri"/>
        </w:rPr>
      </w:pPr>
    </w:p>
    <w:p w:rsidR="00D93879" w:rsidRPr="00BB5EF1" w:rsidRDefault="00D93879" w:rsidP="00BB5EF1">
      <w:pPr>
        <w:pStyle w:val="ListParagraph"/>
        <w:numPr>
          <w:ilvl w:val="0"/>
          <w:numId w:val="17"/>
        </w:numPr>
        <w:rPr>
          <w:rFonts w:ascii="Garamond" w:eastAsia="Calibri" w:hAnsi="Garamond" w:cs="Calibri"/>
        </w:rPr>
      </w:pPr>
      <w:r w:rsidRPr="00BB5EF1">
        <w:rPr>
          <w:rFonts w:ascii="Garamond" w:eastAsia="Calibri" w:hAnsi="Garamond" w:cs="Calibri"/>
          <w:i/>
        </w:rPr>
        <w:t>Sidewalk Repairs</w:t>
      </w:r>
      <w:r w:rsidR="00BB5EF1" w:rsidRPr="00BB5EF1">
        <w:rPr>
          <w:rFonts w:ascii="Garamond" w:eastAsia="Calibri" w:hAnsi="Garamond" w:cs="Calibri"/>
          <w:i/>
        </w:rPr>
        <w:t>.</w:t>
      </w:r>
      <w:r w:rsidR="00BB5EF1" w:rsidRPr="00BB5EF1">
        <w:rPr>
          <w:rFonts w:ascii="Garamond" w:eastAsia="Calibri" w:hAnsi="Garamond" w:cs="Calibri"/>
        </w:rPr>
        <w:t xml:space="preserve"> </w:t>
      </w:r>
      <w:r w:rsidRPr="00BB5EF1">
        <w:rPr>
          <w:rFonts w:ascii="Garamond" w:eastAsia="Calibri" w:hAnsi="Garamond" w:cs="Calibri"/>
        </w:rPr>
        <w:t>Sidewalk repairs were underway, and encompassed work primarily in the commercial areas of the French Quarter. Commissioner DeBlieux raised concerns that replacement of existing brick and flagstone sidewalks would be done in concrete. City law requires replacing like pavement with like. Commissioner Watters’ motion (Motion 3)</w:t>
      </w:r>
      <w:r w:rsidR="00B41062">
        <w:rPr>
          <w:rFonts w:ascii="Garamond" w:eastAsia="Calibri" w:hAnsi="Garamond" w:cs="Calibri"/>
        </w:rPr>
        <w:t>,</w:t>
      </w:r>
      <w:r w:rsidRPr="00BB5EF1">
        <w:rPr>
          <w:rFonts w:ascii="Garamond" w:eastAsia="Calibri" w:hAnsi="Garamond" w:cs="Calibri"/>
        </w:rPr>
        <w:t xml:space="preserve"> expressing the desire of the Board that sidewalks be repaired in either brick or flagstone as appropriate</w:t>
      </w:r>
      <w:r w:rsidR="00B41062">
        <w:rPr>
          <w:rFonts w:ascii="Garamond" w:eastAsia="Calibri" w:hAnsi="Garamond" w:cs="Calibri"/>
        </w:rPr>
        <w:t>,</w:t>
      </w:r>
      <w:r w:rsidRPr="00BB5EF1">
        <w:rPr>
          <w:rFonts w:ascii="Garamond" w:eastAsia="Calibri" w:hAnsi="Garamond" w:cs="Calibri"/>
        </w:rPr>
        <w:t xml:space="preserve"> was approved unanimously.</w:t>
      </w:r>
    </w:p>
    <w:p w:rsidR="003E2FCC" w:rsidRDefault="003E2FCC" w:rsidP="003E2FCC">
      <w:pPr>
        <w:ind w:firstLine="720"/>
        <w:rPr>
          <w:rFonts w:ascii="Garamond" w:eastAsia="Calibri" w:hAnsi="Garamond" w:cs="Calibri"/>
        </w:rPr>
      </w:pPr>
    </w:p>
    <w:p w:rsidR="003E2FCC" w:rsidRPr="00BB5EF1" w:rsidRDefault="00BB5EF1" w:rsidP="00BB5EF1">
      <w:pPr>
        <w:pStyle w:val="ListParagraph"/>
        <w:numPr>
          <w:ilvl w:val="0"/>
          <w:numId w:val="17"/>
        </w:numPr>
        <w:rPr>
          <w:rFonts w:ascii="Garamond" w:eastAsia="Calibri" w:hAnsi="Garamond" w:cs="Calibri"/>
        </w:rPr>
      </w:pPr>
      <w:r>
        <w:rPr>
          <w:rFonts w:ascii="Garamond" w:eastAsia="Calibri" w:hAnsi="Garamond" w:cs="Calibri"/>
          <w:i/>
        </w:rPr>
        <w:t>Hop-on Hop-off (</w:t>
      </w:r>
      <w:r w:rsidR="00D93879" w:rsidRPr="00BB5EF1">
        <w:rPr>
          <w:rFonts w:ascii="Garamond" w:eastAsia="Calibri" w:hAnsi="Garamond" w:cs="Calibri"/>
          <w:i/>
        </w:rPr>
        <w:t>HO HO</w:t>
      </w:r>
      <w:r>
        <w:rPr>
          <w:rFonts w:ascii="Garamond" w:eastAsia="Calibri" w:hAnsi="Garamond" w:cs="Calibri"/>
          <w:i/>
        </w:rPr>
        <w:t>)</w:t>
      </w:r>
      <w:r w:rsidR="00D93879" w:rsidRPr="00BB5EF1">
        <w:rPr>
          <w:rFonts w:ascii="Garamond" w:eastAsia="Calibri" w:hAnsi="Garamond" w:cs="Calibri"/>
          <w:i/>
        </w:rPr>
        <w:t xml:space="preserve"> Bus Stop Update</w:t>
      </w:r>
      <w:r w:rsidRPr="00BB5EF1">
        <w:rPr>
          <w:rFonts w:ascii="Garamond" w:eastAsia="Calibri" w:hAnsi="Garamond" w:cs="Calibri"/>
          <w:i/>
        </w:rPr>
        <w:t>.</w:t>
      </w:r>
      <w:r w:rsidRPr="00BB5EF1">
        <w:rPr>
          <w:rFonts w:ascii="Garamond" w:eastAsia="Calibri" w:hAnsi="Garamond" w:cs="Calibri"/>
        </w:rPr>
        <w:t xml:space="preserve"> </w:t>
      </w:r>
      <w:r w:rsidR="003E2FCC" w:rsidRPr="00BB5EF1">
        <w:rPr>
          <w:rFonts w:ascii="Garamond" w:eastAsia="Calibri" w:hAnsi="Garamond" w:cs="Calibri"/>
        </w:rPr>
        <w:t xml:space="preserve">Co-Chair Cavett represented FQMD at the French Quarter Business Association (FQBA)’s debate on the HO HO Bus request to enlarge the bus stop at Decatur/St. Peter streets. FQMD, FQBA, FQC, VCPORA and 23 businesses in the 600 </w:t>
      </w:r>
      <w:r w:rsidR="00B41062">
        <w:rPr>
          <w:rFonts w:ascii="Garamond" w:eastAsia="Calibri" w:hAnsi="Garamond" w:cs="Calibri"/>
        </w:rPr>
        <w:t xml:space="preserve">block </w:t>
      </w:r>
      <w:r w:rsidR="003E2FCC" w:rsidRPr="00BB5EF1">
        <w:rPr>
          <w:rFonts w:ascii="Garamond" w:eastAsia="Calibri" w:hAnsi="Garamond" w:cs="Calibri"/>
        </w:rPr>
        <w:t>opposed the request, and the Regional Transit Administration declined to write a letter of “no objection”</w:t>
      </w:r>
      <w:r w:rsidR="006274B8" w:rsidRPr="00BB5EF1">
        <w:rPr>
          <w:rFonts w:ascii="Garamond" w:eastAsia="Calibri" w:hAnsi="Garamond" w:cs="Calibri"/>
        </w:rPr>
        <w:t xml:space="preserve"> in response to DPW’s request.</w:t>
      </w:r>
    </w:p>
    <w:p w:rsidR="006274B8" w:rsidRPr="003E2FCC" w:rsidRDefault="006274B8" w:rsidP="003E2FCC">
      <w:pPr>
        <w:ind w:firstLine="720"/>
        <w:rPr>
          <w:rFonts w:ascii="Garamond" w:eastAsia="Calibri" w:hAnsi="Garamond" w:cs="Calibri"/>
        </w:rPr>
      </w:pPr>
    </w:p>
    <w:p w:rsidR="006274B8" w:rsidRPr="00BB5EF1" w:rsidRDefault="00D93879" w:rsidP="00BB5EF1">
      <w:pPr>
        <w:pStyle w:val="ListParagraph"/>
        <w:numPr>
          <w:ilvl w:val="0"/>
          <w:numId w:val="17"/>
        </w:numPr>
        <w:rPr>
          <w:rFonts w:ascii="Garamond" w:eastAsia="Calibri" w:hAnsi="Garamond" w:cs="Calibri"/>
        </w:rPr>
      </w:pPr>
      <w:r w:rsidRPr="00BB5EF1">
        <w:rPr>
          <w:rFonts w:ascii="Garamond" w:eastAsia="Calibri" w:hAnsi="Garamond" w:cs="Calibri"/>
          <w:i/>
        </w:rPr>
        <w:t>Canal Street Sinkhole</w:t>
      </w:r>
      <w:r w:rsidR="00BB5EF1" w:rsidRPr="00BB5EF1">
        <w:rPr>
          <w:rFonts w:ascii="Garamond" w:eastAsia="Calibri" w:hAnsi="Garamond" w:cs="Calibri"/>
          <w:i/>
        </w:rPr>
        <w:t>.</w:t>
      </w:r>
      <w:r w:rsidR="00BB5EF1" w:rsidRPr="00BB5EF1">
        <w:rPr>
          <w:rFonts w:ascii="Garamond" w:eastAsia="Calibri" w:hAnsi="Garamond" w:cs="Calibri"/>
        </w:rPr>
        <w:t xml:space="preserve"> </w:t>
      </w:r>
      <w:r w:rsidR="006274B8" w:rsidRPr="00BB5EF1">
        <w:rPr>
          <w:rFonts w:ascii="Garamond" w:eastAsia="Calibri" w:hAnsi="Garamond" w:cs="Calibri"/>
        </w:rPr>
        <w:t xml:space="preserve">Co-Chair Cavett updated the Board on planned repairs to Canal Street after </w:t>
      </w:r>
      <w:r w:rsidR="00B41062">
        <w:rPr>
          <w:rFonts w:ascii="Garamond" w:eastAsia="Calibri" w:hAnsi="Garamond" w:cs="Calibri"/>
        </w:rPr>
        <w:t>an underground structure</w:t>
      </w:r>
      <w:r w:rsidR="006274B8" w:rsidRPr="00BB5EF1">
        <w:rPr>
          <w:rFonts w:ascii="Garamond" w:eastAsia="Calibri" w:hAnsi="Garamond" w:cs="Calibri"/>
        </w:rPr>
        <w:t xml:space="preserve"> collapsed</w:t>
      </w:r>
      <w:r w:rsidR="00B41062">
        <w:rPr>
          <w:rFonts w:ascii="Garamond" w:eastAsia="Calibri" w:hAnsi="Garamond" w:cs="Calibri"/>
        </w:rPr>
        <w:t xml:space="preserve"> creating a large sinkhole</w:t>
      </w:r>
      <w:r w:rsidR="006274B8" w:rsidRPr="00BB5EF1">
        <w:rPr>
          <w:rFonts w:ascii="Garamond" w:eastAsia="Calibri" w:hAnsi="Garamond" w:cs="Calibri"/>
        </w:rPr>
        <w:t>. Commissioner Berger stated the traffic impact on Canal, and even on Poydras, would be significant.</w:t>
      </w:r>
    </w:p>
    <w:p w:rsidR="006274B8" w:rsidRDefault="006274B8" w:rsidP="006274B8">
      <w:pPr>
        <w:ind w:left="720"/>
        <w:rPr>
          <w:rFonts w:ascii="Garamond" w:eastAsia="Calibri" w:hAnsi="Garamond" w:cs="Calibri"/>
        </w:rPr>
      </w:pPr>
    </w:p>
    <w:p w:rsidR="006274B8" w:rsidRPr="00BB5EF1" w:rsidRDefault="006274B8" w:rsidP="00BB5EF1">
      <w:pPr>
        <w:pStyle w:val="ListParagraph"/>
        <w:numPr>
          <w:ilvl w:val="0"/>
          <w:numId w:val="17"/>
        </w:numPr>
        <w:rPr>
          <w:rFonts w:ascii="Garamond" w:hAnsi="Garamond"/>
        </w:rPr>
      </w:pPr>
      <w:r w:rsidRPr="00BB5EF1">
        <w:rPr>
          <w:rFonts w:ascii="Garamond" w:eastAsia="Calibri" w:hAnsi="Garamond" w:cs="Calibri"/>
          <w:i/>
        </w:rPr>
        <w:t>Streetlights</w:t>
      </w:r>
      <w:r w:rsidR="00BB5EF1" w:rsidRPr="00BB5EF1">
        <w:rPr>
          <w:rFonts w:ascii="Garamond" w:eastAsia="Calibri" w:hAnsi="Garamond" w:cs="Calibri"/>
          <w:i/>
        </w:rPr>
        <w:t>.</w:t>
      </w:r>
      <w:r w:rsidR="00BB5EF1" w:rsidRPr="00BB5EF1">
        <w:rPr>
          <w:rFonts w:ascii="Garamond" w:eastAsia="Calibri" w:hAnsi="Garamond" w:cs="Calibri"/>
        </w:rPr>
        <w:t xml:space="preserve"> </w:t>
      </w:r>
      <w:r w:rsidRPr="00BB5EF1">
        <w:rPr>
          <w:rFonts w:ascii="Garamond" w:eastAsia="Calibri" w:hAnsi="Garamond" w:cs="Calibri"/>
        </w:rPr>
        <w:t xml:space="preserve">Co-Chair Cavett reported that work was underway to repair and replace streetlights.  </w:t>
      </w:r>
    </w:p>
    <w:p w:rsidR="008A7C22" w:rsidRPr="00540E6D" w:rsidRDefault="008A7C22" w:rsidP="008A7C22">
      <w:pPr>
        <w:pStyle w:val="ListParagraph"/>
        <w:ind w:left="0"/>
        <w:rPr>
          <w:rFonts w:ascii="Garamond" w:hAnsi="Garamond"/>
        </w:rPr>
      </w:pPr>
    </w:p>
    <w:p w:rsidR="006274B8" w:rsidRPr="006274B8" w:rsidRDefault="008A7C22" w:rsidP="008A7C22">
      <w:pPr>
        <w:pStyle w:val="ListParagraph"/>
        <w:numPr>
          <w:ilvl w:val="0"/>
          <w:numId w:val="3"/>
        </w:numPr>
        <w:spacing w:after="145" w:line="259" w:lineRule="auto"/>
        <w:rPr>
          <w:rFonts w:ascii="Garamond" w:hAnsi="Garamond"/>
        </w:rPr>
      </w:pPr>
      <w:r>
        <w:rPr>
          <w:rFonts w:ascii="Garamond" w:eastAsia="Calibri" w:hAnsi="Garamond" w:cs="Calibri"/>
        </w:rPr>
        <w:t xml:space="preserve">    </w:t>
      </w:r>
      <w:r w:rsidR="00781062" w:rsidRPr="008A7C22">
        <w:rPr>
          <w:rFonts w:ascii="Garamond" w:eastAsia="Calibri" w:hAnsi="Garamond" w:cs="Calibri"/>
        </w:rPr>
        <w:t>Report by Chairs, Security Task Force</w:t>
      </w:r>
    </w:p>
    <w:p w:rsidR="00781062" w:rsidRDefault="006274B8" w:rsidP="006274B8">
      <w:pPr>
        <w:pStyle w:val="ListParagraph"/>
        <w:spacing w:after="145" w:line="259" w:lineRule="auto"/>
        <w:ind w:left="360"/>
        <w:rPr>
          <w:rFonts w:ascii="Garamond" w:eastAsia="Calibri" w:hAnsi="Garamond" w:cs="Calibri"/>
        </w:rPr>
      </w:pPr>
      <w:r>
        <w:rPr>
          <w:rFonts w:ascii="Garamond" w:eastAsia="Calibri" w:hAnsi="Garamond" w:cs="Calibri"/>
        </w:rPr>
        <w:t xml:space="preserve">Co-Chair Watters reported that the City was reviewing the terms of the CEA governing FQTF operations.  Sidney Torres was included in the discussions, and would be purchasing new vehicles and </w:t>
      </w:r>
      <w:r w:rsidR="00E111DF">
        <w:rPr>
          <w:rFonts w:ascii="Garamond" w:eastAsia="Calibri" w:hAnsi="Garamond" w:cs="Calibri"/>
        </w:rPr>
        <w:t>developing a new version of</w:t>
      </w:r>
      <w:r>
        <w:rPr>
          <w:rFonts w:ascii="Garamond" w:eastAsia="Calibri" w:hAnsi="Garamond" w:cs="Calibri"/>
        </w:rPr>
        <w:t xml:space="preserve"> the App. Efforts would be made to get more money to defray FQTF operations, and </w:t>
      </w:r>
      <w:r w:rsidR="00BB5EF1">
        <w:rPr>
          <w:rFonts w:ascii="Garamond" w:eastAsia="Calibri" w:hAnsi="Garamond" w:cs="Calibri"/>
        </w:rPr>
        <w:t xml:space="preserve">the </w:t>
      </w:r>
      <w:r>
        <w:rPr>
          <w:rFonts w:ascii="Garamond" w:eastAsia="Calibri" w:hAnsi="Garamond" w:cs="Calibri"/>
        </w:rPr>
        <w:t>contractor</w:t>
      </w:r>
      <w:r w:rsidR="00BB5EF1">
        <w:rPr>
          <w:rFonts w:ascii="Garamond" w:eastAsia="Calibri" w:hAnsi="Garamond" w:cs="Calibri"/>
        </w:rPr>
        <w:t>’s</w:t>
      </w:r>
      <w:r>
        <w:rPr>
          <w:rFonts w:ascii="Garamond" w:eastAsia="Calibri" w:hAnsi="Garamond" w:cs="Calibri"/>
        </w:rPr>
        <w:t xml:space="preserve"> role</w:t>
      </w:r>
      <w:r w:rsidR="00E111DF">
        <w:rPr>
          <w:rFonts w:ascii="Garamond" w:eastAsia="Calibri" w:hAnsi="Garamond" w:cs="Calibri"/>
        </w:rPr>
        <w:t xml:space="preserve"> (currently performed by Pinnacle)</w:t>
      </w:r>
      <w:r>
        <w:rPr>
          <w:rFonts w:ascii="Garamond" w:eastAsia="Calibri" w:hAnsi="Garamond" w:cs="Calibri"/>
        </w:rPr>
        <w:t xml:space="preserve"> would be expanded to </w:t>
      </w:r>
      <w:r w:rsidR="008D5BF6">
        <w:rPr>
          <w:rFonts w:ascii="Garamond" w:eastAsia="Calibri" w:hAnsi="Garamond" w:cs="Calibri"/>
        </w:rPr>
        <w:t>provide continuous coverage (</w:t>
      </w:r>
      <w:r>
        <w:rPr>
          <w:rFonts w:ascii="Garamond" w:eastAsia="Calibri" w:hAnsi="Garamond" w:cs="Calibri"/>
        </w:rPr>
        <w:t>24/7/365</w:t>
      </w:r>
      <w:r w:rsidR="008D5BF6">
        <w:rPr>
          <w:rFonts w:ascii="Garamond" w:eastAsia="Calibri" w:hAnsi="Garamond" w:cs="Calibri"/>
        </w:rPr>
        <w:t>)</w:t>
      </w:r>
      <w:r>
        <w:rPr>
          <w:rFonts w:ascii="Garamond" w:eastAsia="Calibri" w:hAnsi="Garamond" w:cs="Calibri"/>
        </w:rPr>
        <w:t xml:space="preserve">. </w:t>
      </w:r>
      <w:r w:rsidR="00AD30CA">
        <w:rPr>
          <w:rFonts w:ascii="Garamond" w:eastAsia="Calibri" w:hAnsi="Garamond" w:cs="Calibri"/>
        </w:rPr>
        <w:t xml:space="preserve"> </w:t>
      </w:r>
      <w:r w:rsidR="00781062" w:rsidRPr="008A7C22">
        <w:rPr>
          <w:rFonts w:ascii="Garamond" w:eastAsia="Calibri" w:hAnsi="Garamond" w:cs="Calibri"/>
        </w:rPr>
        <w:t xml:space="preserve"> </w:t>
      </w:r>
    </w:p>
    <w:p w:rsidR="00936B81" w:rsidRDefault="00936B81" w:rsidP="006274B8">
      <w:pPr>
        <w:pStyle w:val="ListParagraph"/>
        <w:spacing w:after="145" w:line="259" w:lineRule="auto"/>
        <w:ind w:left="360"/>
        <w:rPr>
          <w:rFonts w:ascii="Garamond" w:hAnsi="Garamond"/>
        </w:rPr>
      </w:pPr>
      <w:r>
        <w:rPr>
          <w:rFonts w:ascii="Garamond" w:hAnsi="Garamond"/>
        </w:rPr>
        <w:t xml:space="preserve"> </w:t>
      </w:r>
    </w:p>
    <w:p w:rsidR="00936B81" w:rsidRDefault="00936B81" w:rsidP="006274B8">
      <w:pPr>
        <w:pStyle w:val="ListParagraph"/>
        <w:spacing w:after="145" w:line="259" w:lineRule="auto"/>
        <w:ind w:left="360"/>
        <w:rPr>
          <w:rFonts w:ascii="Garamond" w:hAnsi="Garamond"/>
        </w:rPr>
      </w:pPr>
      <w:r>
        <w:rPr>
          <w:rFonts w:ascii="Garamond" w:hAnsi="Garamond"/>
        </w:rPr>
        <w:lastRenderedPageBreak/>
        <w:t>Co-Chair Watters further reported that Deputy Mayor for Ext</w:t>
      </w:r>
      <w:r w:rsidR="008D5BF6">
        <w:rPr>
          <w:rFonts w:ascii="Garamond" w:hAnsi="Garamond"/>
        </w:rPr>
        <w:t>ernal Affairs Ryan Bern</w:t>
      </w:r>
      <w:r w:rsidR="00E90D5D">
        <w:rPr>
          <w:rFonts w:ascii="Garamond" w:hAnsi="Garamond"/>
        </w:rPr>
        <w:t xml:space="preserve">i suggested the change in scope raised the possibility of a </w:t>
      </w:r>
      <w:r>
        <w:rPr>
          <w:rFonts w:ascii="Garamond" w:hAnsi="Garamond"/>
        </w:rPr>
        <w:t xml:space="preserve">bidding process </w:t>
      </w:r>
      <w:r w:rsidR="00E90D5D">
        <w:rPr>
          <w:rFonts w:ascii="Garamond" w:hAnsi="Garamond"/>
        </w:rPr>
        <w:t>for a new third-party FQTF management service</w:t>
      </w:r>
      <w:r>
        <w:rPr>
          <w:rFonts w:ascii="Garamond" w:hAnsi="Garamond"/>
        </w:rPr>
        <w:t>. Accordingly, an FQMD group</w:t>
      </w:r>
      <w:r w:rsidR="00E90D5D">
        <w:rPr>
          <w:rFonts w:ascii="Garamond" w:hAnsi="Garamond"/>
        </w:rPr>
        <w:t xml:space="preserve">, composed of </w:t>
      </w:r>
      <w:r>
        <w:rPr>
          <w:rFonts w:ascii="Garamond" w:hAnsi="Garamond"/>
        </w:rPr>
        <w:t>Robert Watters, Jim Oliver, and Emily Remington</w:t>
      </w:r>
      <w:r w:rsidR="00E90D5D">
        <w:rPr>
          <w:rFonts w:ascii="Garamond" w:hAnsi="Garamond"/>
        </w:rPr>
        <w:t>,</w:t>
      </w:r>
      <w:r>
        <w:rPr>
          <w:rFonts w:ascii="Garamond" w:hAnsi="Garamond"/>
        </w:rPr>
        <w:t xml:space="preserve"> would investigate, employing legal counsel as necessary. </w:t>
      </w:r>
      <w:r w:rsidR="00E90D5D">
        <w:rPr>
          <w:rFonts w:ascii="Garamond" w:hAnsi="Garamond"/>
        </w:rPr>
        <w:t xml:space="preserve">Mr. Watters stated that he and Commissioner Rosenberg would look into the various elements, including a scope of work and a draft request for proposals, and take into account the work done in the Personnel Advisory Committee. </w:t>
      </w:r>
      <w:r>
        <w:rPr>
          <w:rFonts w:ascii="Garamond" w:hAnsi="Garamond"/>
        </w:rPr>
        <w:t xml:space="preserve">Commissioner Rosenberg’s motion </w:t>
      </w:r>
      <w:r w:rsidR="001B7E37">
        <w:rPr>
          <w:rFonts w:ascii="Garamond" w:hAnsi="Garamond"/>
        </w:rPr>
        <w:t xml:space="preserve">(M4) </w:t>
      </w:r>
      <w:r>
        <w:rPr>
          <w:rFonts w:ascii="Garamond" w:hAnsi="Garamond"/>
        </w:rPr>
        <w:t xml:space="preserve">to </w:t>
      </w:r>
      <w:r w:rsidR="001B7E37">
        <w:rPr>
          <w:rFonts w:ascii="Garamond" w:hAnsi="Garamond"/>
        </w:rPr>
        <w:t>authorize the FQMD Chair and STF</w:t>
      </w:r>
      <w:r>
        <w:rPr>
          <w:rFonts w:ascii="Garamond" w:hAnsi="Garamond"/>
        </w:rPr>
        <w:t xml:space="preserve"> Co-Chairs to take all </w:t>
      </w:r>
      <w:r w:rsidR="00E90D5D">
        <w:rPr>
          <w:rFonts w:ascii="Garamond" w:hAnsi="Garamond"/>
        </w:rPr>
        <w:t xml:space="preserve">the </w:t>
      </w:r>
      <w:r>
        <w:rPr>
          <w:rFonts w:ascii="Garamond" w:hAnsi="Garamond"/>
        </w:rPr>
        <w:t>steps necessary</w:t>
      </w:r>
      <w:r w:rsidR="001B7E37">
        <w:rPr>
          <w:rFonts w:ascii="Garamond" w:hAnsi="Garamond"/>
        </w:rPr>
        <w:t>, but not to incur expenses exceeding $3,000,</w:t>
      </w:r>
      <w:r>
        <w:rPr>
          <w:rFonts w:ascii="Garamond" w:hAnsi="Garamond"/>
        </w:rPr>
        <w:t xml:space="preserve"> to </w:t>
      </w:r>
      <w:r w:rsidR="00E90D5D">
        <w:rPr>
          <w:rFonts w:ascii="Garamond" w:hAnsi="Garamond"/>
        </w:rPr>
        <w:t>participate in the solicitation of a third-party</w:t>
      </w:r>
      <w:r>
        <w:rPr>
          <w:rFonts w:ascii="Garamond" w:hAnsi="Garamond"/>
        </w:rPr>
        <w:t xml:space="preserve"> FQTF </w:t>
      </w:r>
      <w:r w:rsidR="00E90D5D">
        <w:rPr>
          <w:rFonts w:ascii="Garamond" w:hAnsi="Garamond"/>
        </w:rPr>
        <w:t>management</w:t>
      </w:r>
      <w:r>
        <w:rPr>
          <w:rFonts w:ascii="Garamond" w:hAnsi="Garamond"/>
        </w:rPr>
        <w:t xml:space="preserve"> service </w:t>
      </w:r>
      <w:r w:rsidR="001B7E37">
        <w:rPr>
          <w:rFonts w:ascii="Garamond" w:hAnsi="Garamond"/>
        </w:rPr>
        <w:t>passed unanimously.</w:t>
      </w:r>
    </w:p>
    <w:p w:rsidR="001B7E37" w:rsidRDefault="001B7E37" w:rsidP="006274B8">
      <w:pPr>
        <w:pStyle w:val="ListParagraph"/>
        <w:spacing w:after="145" w:line="259" w:lineRule="auto"/>
        <w:ind w:left="360"/>
        <w:rPr>
          <w:rFonts w:ascii="Garamond" w:hAnsi="Garamond"/>
        </w:rPr>
      </w:pPr>
    </w:p>
    <w:p w:rsidR="001B7E37" w:rsidRDefault="001B7E37" w:rsidP="006274B8">
      <w:pPr>
        <w:pStyle w:val="ListParagraph"/>
        <w:spacing w:after="145" w:line="259" w:lineRule="auto"/>
        <w:ind w:left="360"/>
        <w:rPr>
          <w:rFonts w:ascii="Garamond" w:hAnsi="Garamond"/>
        </w:rPr>
      </w:pPr>
      <w:r>
        <w:rPr>
          <w:rFonts w:ascii="Garamond" w:hAnsi="Garamond"/>
        </w:rPr>
        <w:t xml:space="preserve">Co-Chair Watters further explained that </w:t>
      </w:r>
      <w:r w:rsidR="00E90D5D">
        <w:rPr>
          <w:rFonts w:ascii="Garamond" w:hAnsi="Garamond"/>
        </w:rPr>
        <w:t xml:space="preserve">because </w:t>
      </w:r>
      <w:r>
        <w:rPr>
          <w:rFonts w:ascii="Garamond" w:hAnsi="Garamond"/>
        </w:rPr>
        <w:t>the “</w:t>
      </w:r>
      <w:r w:rsidR="0063430B">
        <w:rPr>
          <w:rFonts w:ascii="Garamond" w:hAnsi="Garamond"/>
        </w:rPr>
        <w:t>FQMD Operations M</w:t>
      </w:r>
      <w:r>
        <w:rPr>
          <w:rFonts w:ascii="Garamond" w:hAnsi="Garamond"/>
        </w:rPr>
        <w:t>anager” idea had been dropped in favor of contracting a monitoring s</w:t>
      </w:r>
      <w:r w:rsidR="00E90D5D">
        <w:rPr>
          <w:rFonts w:ascii="Garamond" w:hAnsi="Garamond"/>
        </w:rPr>
        <w:t>ervice to provide 24/7 coverage,</w:t>
      </w:r>
      <w:r>
        <w:rPr>
          <w:rFonts w:ascii="Garamond" w:hAnsi="Garamond"/>
        </w:rPr>
        <w:t xml:space="preserve"> FQMD would have the responsibility of monitoring the use of funds and overseeing performance</w:t>
      </w:r>
      <w:r w:rsidR="00CF74CF">
        <w:rPr>
          <w:rFonts w:ascii="Garamond" w:hAnsi="Garamond"/>
        </w:rPr>
        <w:t xml:space="preserve">. The question is the extent to which the Executive Director will be the FQMD oversight person; and that FQMD will have to define the oversight process. Commissioner DeBlieux recalled that the FQMD is purchasing a service, and </w:t>
      </w:r>
      <w:r w:rsidR="00E90D5D">
        <w:rPr>
          <w:rFonts w:ascii="Garamond" w:hAnsi="Garamond"/>
        </w:rPr>
        <w:t xml:space="preserve">thus </w:t>
      </w:r>
      <w:r w:rsidR="00CF74CF">
        <w:rPr>
          <w:rFonts w:ascii="Garamond" w:hAnsi="Garamond"/>
        </w:rPr>
        <w:t xml:space="preserve">has the right to discipline the delivery. STF Co-Chair Simms noted that FQMD cannot direct </w:t>
      </w:r>
      <w:r w:rsidR="00E111DF">
        <w:rPr>
          <w:rFonts w:ascii="Garamond" w:hAnsi="Garamond"/>
        </w:rPr>
        <w:t xml:space="preserve">or supervise the </w:t>
      </w:r>
      <w:r w:rsidR="00CF74CF">
        <w:rPr>
          <w:rFonts w:ascii="Garamond" w:hAnsi="Garamond"/>
        </w:rPr>
        <w:t>NOPD officers.</w:t>
      </w:r>
    </w:p>
    <w:p w:rsidR="00CF74CF" w:rsidRDefault="00CF74CF" w:rsidP="006274B8">
      <w:pPr>
        <w:pStyle w:val="ListParagraph"/>
        <w:spacing w:after="145" w:line="259" w:lineRule="auto"/>
        <w:ind w:left="360"/>
        <w:rPr>
          <w:rFonts w:ascii="Garamond" w:hAnsi="Garamond"/>
        </w:rPr>
      </w:pPr>
    </w:p>
    <w:p w:rsidR="00CF74CF" w:rsidRDefault="00CF74CF" w:rsidP="006274B8">
      <w:pPr>
        <w:pStyle w:val="ListParagraph"/>
        <w:spacing w:after="145" w:line="259" w:lineRule="auto"/>
        <w:ind w:left="360"/>
        <w:rPr>
          <w:rFonts w:ascii="Garamond" w:hAnsi="Garamond"/>
        </w:rPr>
      </w:pPr>
      <w:r>
        <w:rPr>
          <w:rFonts w:ascii="Garamond" w:hAnsi="Garamond"/>
        </w:rPr>
        <w:t xml:space="preserve">Co-Chair Bob Simms </w:t>
      </w:r>
      <w:r w:rsidR="000D5A4A">
        <w:rPr>
          <w:rFonts w:ascii="Garamond" w:hAnsi="Garamond"/>
        </w:rPr>
        <w:t xml:space="preserve">(see Attachment </w:t>
      </w:r>
      <w:r w:rsidR="0063430B">
        <w:rPr>
          <w:rFonts w:ascii="Garamond" w:hAnsi="Garamond"/>
        </w:rPr>
        <w:t>8) briefed the Board on current public safety/crime trends and on FQTF operations. Main elements included:</w:t>
      </w:r>
    </w:p>
    <w:p w:rsidR="0063430B" w:rsidRDefault="0063430B" w:rsidP="006274B8">
      <w:pPr>
        <w:pStyle w:val="ListParagraph"/>
        <w:spacing w:after="145" w:line="259" w:lineRule="auto"/>
        <w:ind w:left="360"/>
        <w:rPr>
          <w:rFonts w:ascii="Garamond" w:hAnsi="Garamond"/>
        </w:rPr>
      </w:pPr>
    </w:p>
    <w:p w:rsidR="0063430B" w:rsidRDefault="0063430B" w:rsidP="00917D89">
      <w:pPr>
        <w:pStyle w:val="ListParagraph"/>
        <w:numPr>
          <w:ilvl w:val="0"/>
          <w:numId w:val="15"/>
        </w:numPr>
        <w:spacing w:after="145" w:line="259" w:lineRule="auto"/>
        <w:ind w:left="720"/>
        <w:rPr>
          <w:rFonts w:ascii="Garamond" w:hAnsi="Garamond"/>
        </w:rPr>
      </w:pPr>
      <w:r w:rsidRPr="00650AC2">
        <w:rPr>
          <w:rFonts w:ascii="Garamond" w:hAnsi="Garamond"/>
          <w:i/>
        </w:rPr>
        <w:t xml:space="preserve">FQTF </w:t>
      </w:r>
      <w:r w:rsidR="00C67EBF" w:rsidRPr="00650AC2">
        <w:rPr>
          <w:rFonts w:ascii="Garamond" w:hAnsi="Garamond"/>
          <w:i/>
        </w:rPr>
        <w:t>Vehicle Issues.</w:t>
      </w:r>
      <w:r w:rsidR="00C67EBF">
        <w:rPr>
          <w:rFonts w:ascii="Garamond" w:hAnsi="Garamond"/>
        </w:rPr>
        <w:t xml:space="preserve"> Current vehicle issues include an accident that </w:t>
      </w:r>
      <w:r w:rsidR="00E111DF">
        <w:rPr>
          <w:rFonts w:ascii="Garamond" w:hAnsi="Garamond"/>
        </w:rPr>
        <w:t xml:space="preserve">seriously </w:t>
      </w:r>
      <w:r w:rsidR="00C67EBF">
        <w:rPr>
          <w:rFonts w:ascii="Garamond" w:hAnsi="Garamond"/>
        </w:rPr>
        <w:t xml:space="preserve">damaged </w:t>
      </w:r>
      <w:r w:rsidR="00E111DF">
        <w:rPr>
          <w:rFonts w:ascii="Garamond" w:hAnsi="Garamond"/>
        </w:rPr>
        <w:t xml:space="preserve">one of </w:t>
      </w:r>
      <w:r w:rsidR="00C67EBF">
        <w:rPr>
          <w:rFonts w:ascii="Garamond" w:hAnsi="Garamond"/>
        </w:rPr>
        <w:t>the electrical vehicle</w:t>
      </w:r>
      <w:r w:rsidR="00E111DF">
        <w:rPr>
          <w:rFonts w:ascii="Garamond" w:hAnsi="Garamond"/>
        </w:rPr>
        <w:t>s</w:t>
      </w:r>
      <w:r w:rsidR="00C67EBF">
        <w:rPr>
          <w:rFonts w:ascii="Garamond" w:hAnsi="Garamond"/>
        </w:rPr>
        <w:t xml:space="preserve">, and increasing evidence that the Polaris vehicles are wearing out. Responding to Commissioner DeBlieux, Co-Chair Simms said that using NOPD vehicles would not likely result in significant savings, and that NOPD vehicles were generally unsuitable for FQTF operations. </w:t>
      </w:r>
      <w:r w:rsidR="00E111DF">
        <w:rPr>
          <w:rFonts w:ascii="Garamond" w:hAnsi="Garamond"/>
        </w:rPr>
        <w:t xml:space="preserve">He also noted that turning vehicle maintenance over to the NOPD would likely lead to vehicle availability shortages. </w:t>
      </w:r>
      <w:r w:rsidR="00C67EBF">
        <w:rPr>
          <w:rFonts w:ascii="Garamond" w:hAnsi="Garamond"/>
        </w:rPr>
        <w:t xml:space="preserve">Co-Chair Simms noted that Sidney Torres would be funding the purchase of new vehicles. </w:t>
      </w:r>
    </w:p>
    <w:p w:rsidR="00C67EBF" w:rsidRDefault="00C67EBF" w:rsidP="00917D89">
      <w:pPr>
        <w:pStyle w:val="ListParagraph"/>
        <w:spacing w:after="145" w:line="259" w:lineRule="auto"/>
        <w:ind w:left="0"/>
        <w:rPr>
          <w:rFonts w:ascii="Garamond" w:hAnsi="Garamond"/>
        </w:rPr>
      </w:pPr>
    </w:p>
    <w:p w:rsidR="00C67EBF" w:rsidRDefault="00C67EBF" w:rsidP="00917D89">
      <w:pPr>
        <w:pStyle w:val="ListParagraph"/>
        <w:numPr>
          <w:ilvl w:val="0"/>
          <w:numId w:val="15"/>
        </w:numPr>
        <w:spacing w:after="145" w:line="259" w:lineRule="auto"/>
        <w:ind w:left="720"/>
        <w:rPr>
          <w:rFonts w:ascii="Garamond" w:hAnsi="Garamond"/>
        </w:rPr>
      </w:pPr>
      <w:r w:rsidRPr="00650AC2">
        <w:rPr>
          <w:rFonts w:ascii="Garamond" w:hAnsi="Garamond"/>
          <w:i/>
        </w:rPr>
        <w:t>Crime statistics and FQTF operations.</w:t>
      </w:r>
      <w:r>
        <w:rPr>
          <w:rFonts w:ascii="Garamond" w:hAnsi="Garamond"/>
        </w:rPr>
        <w:t xml:space="preserve"> Co-Chair Simms pointed to recent CrimeStat statistics and FQTF operational data, noting the continued importance of self-initiated actions as an important indicator that FQTF</w:t>
      </w:r>
      <w:r w:rsidR="00C90635">
        <w:rPr>
          <w:rFonts w:ascii="Garamond" w:hAnsi="Garamond"/>
        </w:rPr>
        <w:t xml:space="preserve"> patrol officers are proactively engaged.</w:t>
      </w:r>
      <w:r w:rsidR="00E111DF">
        <w:rPr>
          <w:rFonts w:ascii="Garamond" w:hAnsi="Garamond"/>
        </w:rPr>
        <w:t xml:space="preserve"> He also pointed to increased robberies in the Marigny Triangle, and that minimal NOPD vehicle patrols were leading the NOPD to deploy additional assets to the area. FQTF continued to maintain its high-visibility patrols in the mainly resident sections of the French Quarter.</w:t>
      </w:r>
    </w:p>
    <w:p w:rsidR="00C90635" w:rsidRDefault="00C90635" w:rsidP="00917D89">
      <w:pPr>
        <w:pStyle w:val="ListParagraph"/>
        <w:spacing w:after="145" w:line="259" w:lineRule="auto"/>
        <w:ind w:left="0"/>
        <w:rPr>
          <w:rFonts w:ascii="Garamond" w:hAnsi="Garamond"/>
        </w:rPr>
      </w:pPr>
    </w:p>
    <w:p w:rsidR="00C90635" w:rsidRDefault="00C90635" w:rsidP="001B2121">
      <w:pPr>
        <w:pStyle w:val="ListParagraph"/>
        <w:numPr>
          <w:ilvl w:val="0"/>
          <w:numId w:val="15"/>
        </w:numPr>
        <w:spacing w:after="145" w:line="259" w:lineRule="auto"/>
        <w:ind w:left="720"/>
        <w:rPr>
          <w:rFonts w:ascii="Garamond" w:hAnsi="Garamond"/>
        </w:rPr>
      </w:pPr>
      <w:r w:rsidRPr="00650AC2">
        <w:rPr>
          <w:rFonts w:ascii="Garamond" w:hAnsi="Garamond"/>
          <w:i/>
        </w:rPr>
        <w:t>FQTF Phase 3.</w:t>
      </w:r>
      <w:r>
        <w:rPr>
          <w:rFonts w:ascii="Garamond" w:hAnsi="Garamond"/>
        </w:rPr>
        <w:t xml:space="preserve"> Co-Chair Simms </w:t>
      </w:r>
      <w:r w:rsidR="00E111DF">
        <w:rPr>
          <w:rFonts w:ascii="Garamond" w:hAnsi="Garamond"/>
        </w:rPr>
        <w:t>summarized</w:t>
      </w:r>
      <w:r w:rsidR="001B2121">
        <w:rPr>
          <w:rFonts w:ascii="Garamond" w:hAnsi="Garamond"/>
        </w:rPr>
        <w:t xml:space="preserve"> the</w:t>
      </w:r>
      <w:r>
        <w:rPr>
          <w:rFonts w:ascii="Garamond" w:hAnsi="Garamond"/>
        </w:rPr>
        <w:t xml:space="preserve"> tri-partite </w:t>
      </w:r>
      <w:r w:rsidR="00650AC2">
        <w:rPr>
          <w:rFonts w:ascii="Garamond" w:hAnsi="Garamond"/>
        </w:rPr>
        <w:t xml:space="preserve">(Simms, Torres, Berni) </w:t>
      </w:r>
      <w:r>
        <w:rPr>
          <w:rFonts w:ascii="Garamond" w:hAnsi="Garamond"/>
        </w:rPr>
        <w:t xml:space="preserve">discussions aimed at launching FQTF Phase 3 </w:t>
      </w:r>
      <w:r w:rsidR="001B2121" w:rsidRPr="001B2121">
        <w:rPr>
          <w:rFonts w:ascii="Garamond" w:hAnsi="Garamond"/>
        </w:rPr>
        <w:t>was based on moving to a 24/7 admin</w:t>
      </w:r>
      <w:r w:rsidR="001B2121">
        <w:rPr>
          <w:rFonts w:ascii="Garamond" w:hAnsi="Garamond"/>
        </w:rPr>
        <w:t>istrative</w:t>
      </w:r>
      <w:r w:rsidR="001B2121" w:rsidRPr="001B2121">
        <w:rPr>
          <w:rFonts w:ascii="Garamond" w:hAnsi="Garamond"/>
        </w:rPr>
        <w:t xml:space="preserve"> and monitoring service</w:t>
      </w:r>
      <w:r w:rsidR="001B2121">
        <w:rPr>
          <w:rFonts w:ascii="Garamond" w:hAnsi="Garamond"/>
        </w:rPr>
        <w:t xml:space="preserve">; all </w:t>
      </w:r>
      <w:r w:rsidR="001B2121" w:rsidRPr="001B2121">
        <w:rPr>
          <w:rFonts w:ascii="Garamond" w:hAnsi="Garamond"/>
        </w:rPr>
        <w:t xml:space="preserve">agreed </w:t>
      </w:r>
      <w:r w:rsidR="001B2121">
        <w:rPr>
          <w:rFonts w:ascii="Garamond" w:hAnsi="Garamond"/>
        </w:rPr>
        <w:t>it was neither</w:t>
      </w:r>
      <w:r w:rsidR="001B2121" w:rsidRPr="001B2121">
        <w:rPr>
          <w:rFonts w:ascii="Garamond" w:hAnsi="Garamond"/>
        </w:rPr>
        <w:t xml:space="preserve"> realistic </w:t>
      </w:r>
      <w:r w:rsidR="001B2121">
        <w:rPr>
          <w:rFonts w:ascii="Garamond" w:hAnsi="Garamond"/>
        </w:rPr>
        <w:t>n</w:t>
      </w:r>
      <w:r w:rsidR="001B2121" w:rsidRPr="001B2121">
        <w:rPr>
          <w:rFonts w:ascii="Garamond" w:hAnsi="Garamond"/>
        </w:rPr>
        <w:t xml:space="preserve">or prudent </w:t>
      </w:r>
      <w:r w:rsidR="001B2121" w:rsidRPr="001B2121">
        <w:rPr>
          <w:rFonts w:ascii="Garamond" w:hAnsi="Garamond"/>
        </w:rPr>
        <w:lastRenderedPageBreak/>
        <w:t xml:space="preserve">to have a volunteer spending 60 hours per week </w:t>
      </w:r>
      <w:r w:rsidR="001B2121">
        <w:rPr>
          <w:rFonts w:ascii="Garamond" w:hAnsi="Garamond"/>
        </w:rPr>
        <w:t>involved in</w:t>
      </w:r>
      <w:r w:rsidR="001B2121" w:rsidRPr="001B2121">
        <w:rPr>
          <w:rFonts w:ascii="Garamond" w:hAnsi="Garamond"/>
        </w:rPr>
        <w:t xml:space="preserve"> the FQTF</w:t>
      </w:r>
      <w:r w:rsidR="001B2121">
        <w:rPr>
          <w:rFonts w:ascii="Garamond" w:hAnsi="Garamond"/>
        </w:rPr>
        <w:t xml:space="preserve">. Phase 3 was scheduled to roll out </w:t>
      </w:r>
      <w:r>
        <w:rPr>
          <w:rFonts w:ascii="Garamond" w:hAnsi="Garamond"/>
        </w:rPr>
        <w:t xml:space="preserve">in mid-May, 2016. Noting the benefits of his renewed collaboration with entrepreneur Sidney Torres, Phase 3 would feature new vehicles </w:t>
      </w:r>
      <w:r w:rsidR="00E111DF">
        <w:rPr>
          <w:rFonts w:ascii="Garamond" w:hAnsi="Garamond"/>
        </w:rPr>
        <w:t xml:space="preserve">— smart cars — ; an updated App; new </w:t>
      </w:r>
      <w:r w:rsidR="00560A63">
        <w:rPr>
          <w:rFonts w:ascii="Garamond" w:hAnsi="Garamond"/>
        </w:rPr>
        <w:t xml:space="preserve">full-time </w:t>
      </w:r>
      <w:r w:rsidR="00650AC2">
        <w:rPr>
          <w:rFonts w:ascii="Garamond" w:hAnsi="Garamond"/>
        </w:rPr>
        <w:t xml:space="preserve">command center </w:t>
      </w:r>
      <w:r>
        <w:rPr>
          <w:rFonts w:ascii="Garamond" w:hAnsi="Garamond"/>
        </w:rPr>
        <w:t>that would provide additional capability and better performance tracking; a new promotion program; addition of an additional daytime officer who would focus on traffic and other issues (the revenue from tickets would help the city)</w:t>
      </w:r>
      <w:r w:rsidR="00650AC2">
        <w:rPr>
          <w:rFonts w:ascii="Garamond" w:hAnsi="Garamond"/>
        </w:rPr>
        <w:t xml:space="preserve">. Other dimensions include a reduction in FQMD’s administrative fees, reduced vehicle maintenance costs, and continued </w:t>
      </w:r>
      <w:r w:rsidR="00E90D5D">
        <w:rPr>
          <w:rFonts w:ascii="Garamond" w:hAnsi="Garamond"/>
        </w:rPr>
        <w:t>oversight</w:t>
      </w:r>
      <w:r w:rsidR="00650AC2">
        <w:rPr>
          <w:rFonts w:ascii="Garamond" w:hAnsi="Garamond"/>
        </w:rPr>
        <w:t xml:space="preserve"> participation by </w:t>
      </w:r>
      <w:r w:rsidR="00E90D5D">
        <w:rPr>
          <w:rFonts w:ascii="Garamond" w:hAnsi="Garamond"/>
        </w:rPr>
        <w:t>Sidney Torres and</w:t>
      </w:r>
      <w:r w:rsidR="00650AC2">
        <w:rPr>
          <w:rFonts w:ascii="Garamond" w:hAnsi="Garamond"/>
        </w:rPr>
        <w:t xml:space="preserve"> </w:t>
      </w:r>
      <w:r w:rsidR="00E90D5D">
        <w:rPr>
          <w:rFonts w:ascii="Garamond" w:hAnsi="Garamond"/>
        </w:rPr>
        <w:t xml:space="preserve">Bob </w:t>
      </w:r>
      <w:r w:rsidR="00650AC2">
        <w:rPr>
          <w:rFonts w:ascii="Garamond" w:hAnsi="Garamond"/>
        </w:rPr>
        <w:t>Simms.</w:t>
      </w:r>
      <w:r w:rsidR="00EB010B">
        <w:rPr>
          <w:rFonts w:ascii="Garamond" w:hAnsi="Garamond"/>
        </w:rPr>
        <w:t xml:space="preserve"> The monthly Phase 3 cost to FQMD </w:t>
      </w:r>
      <w:r w:rsidR="00E90D5D">
        <w:rPr>
          <w:rFonts w:ascii="Garamond" w:hAnsi="Garamond"/>
        </w:rPr>
        <w:t>would be</w:t>
      </w:r>
      <w:r w:rsidR="00EB010B">
        <w:rPr>
          <w:rFonts w:ascii="Garamond" w:hAnsi="Garamond"/>
        </w:rPr>
        <w:t xml:space="preserve"> $95,000, </w:t>
      </w:r>
      <w:r w:rsidR="00560A63">
        <w:rPr>
          <w:rFonts w:ascii="Garamond" w:hAnsi="Garamond"/>
        </w:rPr>
        <w:t xml:space="preserve">an increase </w:t>
      </w:r>
      <w:r w:rsidR="00EB010B">
        <w:rPr>
          <w:rFonts w:ascii="Garamond" w:hAnsi="Garamond"/>
        </w:rPr>
        <w:t xml:space="preserve">of $20,000 </w:t>
      </w:r>
      <w:r w:rsidR="00560A63">
        <w:rPr>
          <w:rFonts w:ascii="Garamond" w:hAnsi="Garamond"/>
        </w:rPr>
        <w:t xml:space="preserve">from an additional </w:t>
      </w:r>
      <w:r w:rsidR="00EB010B">
        <w:rPr>
          <w:rFonts w:ascii="Garamond" w:hAnsi="Garamond"/>
        </w:rPr>
        <w:t xml:space="preserve">CEA with the City. Mr. Torres anticipates investing an additional $80,000 – $100,000. </w:t>
      </w:r>
      <w:r w:rsidR="00560A63">
        <w:rPr>
          <w:rFonts w:ascii="Garamond" w:hAnsi="Garamond"/>
        </w:rPr>
        <w:t>Assuming FQMD adopts Phase 3, t</w:t>
      </w:r>
      <w:r w:rsidR="00EB010B">
        <w:rPr>
          <w:rFonts w:ascii="Garamond" w:hAnsi="Garamond"/>
        </w:rPr>
        <w:t xml:space="preserve">he idea of transferring operations to the Downtown Development District (DDD) has been abandoned. </w:t>
      </w:r>
    </w:p>
    <w:p w:rsidR="00C67EBF" w:rsidRDefault="00C67EBF" w:rsidP="001B2121">
      <w:pPr>
        <w:pStyle w:val="ListParagraph"/>
        <w:spacing w:after="145" w:line="259" w:lineRule="auto"/>
        <w:ind w:left="0"/>
        <w:rPr>
          <w:rFonts w:ascii="Garamond" w:hAnsi="Garamond"/>
        </w:rPr>
      </w:pPr>
    </w:p>
    <w:p w:rsidR="00C67EBF" w:rsidRPr="008A7C22" w:rsidRDefault="00C67EBF" w:rsidP="00917D89">
      <w:pPr>
        <w:pStyle w:val="ListParagraph"/>
        <w:numPr>
          <w:ilvl w:val="0"/>
          <w:numId w:val="15"/>
        </w:numPr>
        <w:spacing w:after="145" w:line="259" w:lineRule="auto"/>
        <w:ind w:left="720"/>
        <w:rPr>
          <w:rFonts w:ascii="Garamond" w:hAnsi="Garamond"/>
        </w:rPr>
      </w:pPr>
      <w:r w:rsidRPr="00EB010B">
        <w:rPr>
          <w:rFonts w:ascii="Garamond" w:hAnsi="Garamond"/>
          <w:i/>
        </w:rPr>
        <w:t>FQTF finances.</w:t>
      </w:r>
      <w:r>
        <w:rPr>
          <w:rFonts w:ascii="Garamond" w:hAnsi="Garamond"/>
        </w:rPr>
        <w:t xml:space="preserve"> Chair Oliver said that the budget would focus on ways and means for funding operations.</w:t>
      </w:r>
      <w:r w:rsidR="00EB010B">
        <w:rPr>
          <w:rFonts w:ascii="Garamond" w:hAnsi="Garamond"/>
        </w:rPr>
        <w:t xml:space="preserve"> Co-Chair Simms pointed to a proposal by Chemical LLC to contribute 5 percent of its French Quarter sales to support the FQTF</w:t>
      </w:r>
      <w:r w:rsidR="00560A63">
        <w:rPr>
          <w:rFonts w:ascii="Garamond" w:hAnsi="Garamond"/>
        </w:rPr>
        <w:t xml:space="preserve"> and asked for businesses to attend a future briefing to explore this option</w:t>
      </w:r>
      <w:r w:rsidR="00EB010B">
        <w:rPr>
          <w:rFonts w:ascii="Garamond" w:hAnsi="Garamond"/>
        </w:rPr>
        <w:t>.</w:t>
      </w:r>
    </w:p>
    <w:p w:rsidR="00781062" w:rsidRPr="00936B81" w:rsidRDefault="00781062" w:rsidP="000A4F0E">
      <w:pPr>
        <w:numPr>
          <w:ilvl w:val="0"/>
          <w:numId w:val="3"/>
        </w:numPr>
        <w:spacing w:after="145" w:line="259" w:lineRule="auto"/>
        <w:rPr>
          <w:rFonts w:ascii="Garamond" w:hAnsi="Garamond"/>
        </w:rPr>
      </w:pPr>
      <w:r w:rsidRPr="00540E6D">
        <w:rPr>
          <w:rFonts w:ascii="Garamond" w:eastAsia="Calibri" w:hAnsi="Garamond" w:cs="Calibri"/>
        </w:rPr>
        <w:t xml:space="preserve">New Business </w:t>
      </w:r>
    </w:p>
    <w:p w:rsidR="00936B81" w:rsidRPr="00917D89" w:rsidRDefault="00936B81" w:rsidP="00917D89">
      <w:pPr>
        <w:pStyle w:val="ListParagraph"/>
        <w:numPr>
          <w:ilvl w:val="0"/>
          <w:numId w:val="16"/>
        </w:numPr>
        <w:spacing w:after="145" w:line="259" w:lineRule="auto"/>
        <w:rPr>
          <w:rFonts w:ascii="Garamond" w:eastAsia="Calibri" w:hAnsi="Garamond" w:cs="Calibri"/>
        </w:rPr>
      </w:pPr>
      <w:r w:rsidRPr="00917D89">
        <w:rPr>
          <w:rFonts w:ascii="Garamond" w:eastAsia="Calibri" w:hAnsi="Garamond" w:cs="Calibri"/>
        </w:rPr>
        <w:t>Commissioner Furness suggested that it would be worthwhile to review the reasons for the failure of the NOLA Patrol.</w:t>
      </w:r>
    </w:p>
    <w:p w:rsidR="00936B81" w:rsidRPr="00917D89" w:rsidRDefault="00936B81" w:rsidP="00917D89">
      <w:pPr>
        <w:pStyle w:val="ListParagraph"/>
        <w:numPr>
          <w:ilvl w:val="0"/>
          <w:numId w:val="16"/>
        </w:numPr>
        <w:spacing w:after="145" w:line="259" w:lineRule="auto"/>
        <w:rPr>
          <w:rFonts w:ascii="Garamond" w:eastAsia="Calibri" w:hAnsi="Garamond" w:cs="Calibri"/>
        </w:rPr>
      </w:pPr>
      <w:r w:rsidRPr="00917D89">
        <w:rPr>
          <w:rFonts w:ascii="Garamond" w:eastAsia="Calibri" w:hAnsi="Garamond" w:cs="Calibri"/>
        </w:rPr>
        <w:t>Chair Oliver reported problems with collecting the “Quarter for the Quarter.”</w:t>
      </w:r>
    </w:p>
    <w:p w:rsidR="00781062" w:rsidRPr="00540E6D" w:rsidRDefault="00781062" w:rsidP="000A4F0E">
      <w:pPr>
        <w:numPr>
          <w:ilvl w:val="0"/>
          <w:numId w:val="3"/>
        </w:numPr>
        <w:spacing w:after="145" w:line="259" w:lineRule="auto"/>
        <w:rPr>
          <w:rFonts w:ascii="Garamond" w:hAnsi="Garamond"/>
        </w:rPr>
      </w:pPr>
      <w:r w:rsidRPr="00540E6D">
        <w:rPr>
          <w:rFonts w:ascii="Garamond" w:eastAsia="Calibri" w:hAnsi="Garamond" w:cs="Calibri"/>
        </w:rPr>
        <w:t xml:space="preserve">Future Meetings: </w:t>
      </w:r>
      <w:r w:rsidR="00144C59">
        <w:rPr>
          <w:rFonts w:ascii="Garamond" w:eastAsia="Calibri" w:hAnsi="Garamond" w:cs="Calibri"/>
        </w:rPr>
        <w:t xml:space="preserve">July </w:t>
      </w:r>
      <w:r w:rsidR="00A84F39">
        <w:rPr>
          <w:rFonts w:ascii="Garamond" w:eastAsia="Calibri" w:hAnsi="Garamond" w:cs="Calibri"/>
        </w:rPr>
        <w:t>11</w:t>
      </w:r>
      <w:r w:rsidRPr="00540E6D">
        <w:rPr>
          <w:rFonts w:ascii="Garamond" w:eastAsia="Calibri" w:hAnsi="Garamond" w:cs="Calibri"/>
        </w:rPr>
        <w:t xml:space="preserve">, 2016 </w:t>
      </w:r>
    </w:p>
    <w:p w:rsidR="00781062" w:rsidRPr="00540E6D" w:rsidRDefault="00781062" w:rsidP="000A4F0E">
      <w:pPr>
        <w:numPr>
          <w:ilvl w:val="0"/>
          <w:numId w:val="3"/>
        </w:numPr>
        <w:spacing w:after="57" w:line="259" w:lineRule="auto"/>
        <w:rPr>
          <w:rFonts w:ascii="Garamond" w:hAnsi="Garamond"/>
        </w:rPr>
      </w:pPr>
      <w:r w:rsidRPr="00540E6D">
        <w:rPr>
          <w:rFonts w:ascii="Garamond" w:eastAsia="Calibri" w:hAnsi="Garamond" w:cs="Calibri"/>
        </w:rPr>
        <w:t xml:space="preserve">ADJOURNMENT </w:t>
      </w:r>
    </w:p>
    <w:p w:rsidR="006C6F7D" w:rsidRPr="00540E6D" w:rsidRDefault="006C6F7D" w:rsidP="008A7C22">
      <w:pPr>
        <w:spacing w:after="57" w:line="259" w:lineRule="auto"/>
        <w:ind w:left="360"/>
        <w:rPr>
          <w:rFonts w:ascii="Garamond" w:hAnsi="Garamond"/>
        </w:rPr>
      </w:pPr>
      <w:r w:rsidRPr="00540E6D">
        <w:rPr>
          <w:rFonts w:ascii="Garamond" w:eastAsia="Calibri" w:hAnsi="Garamond" w:cs="Calibri"/>
        </w:rPr>
        <w:t>Adjournment was approved by acclamation</w:t>
      </w:r>
      <w:r w:rsidR="00917D89">
        <w:rPr>
          <w:rFonts w:ascii="Garamond" w:eastAsia="Calibri" w:hAnsi="Garamond" w:cs="Calibri"/>
        </w:rPr>
        <w:t xml:space="preserve"> at 4:15 pm</w:t>
      </w:r>
      <w:r w:rsidRPr="00540E6D">
        <w:rPr>
          <w:rFonts w:ascii="Garamond" w:eastAsia="Calibri" w:hAnsi="Garamond" w:cs="Calibri"/>
        </w:rPr>
        <w:t xml:space="preserve">. </w:t>
      </w:r>
    </w:p>
    <w:p w:rsidR="00892F9C" w:rsidRDefault="00892F9C" w:rsidP="00892F9C">
      <w:pPr>
        <w:pStyle w:val="ListParagraph"/>
        <w:rPr>
          <w:rFonts w:ascii="Garamond" w:hAnsi="Garamond"/>
        </w:rPr>
      </w:pPr>
    </w:p>
    <w:p w:rsidR="00FD0D3F" w:rsidRDefault="0044602C">
      <w:pPr>
        <w:rPr>
          <w:rFonts w:ascii="Garamond" w:hAnsi="Garamond"/>
        </w:rPr>
      </w:pPr>
      <w:r>
        <w:rPr>
          <w:rFonts w:ascii="Garamond" w:hAnsi="Garamond"/>
        </w:rPr>
        <w:t>Respectfully submitted</w:t>
      </w:r>
    </w:p>
    <w:p w:rsidR="0044602C" w:rsidRDefault="0044602C">
      <w:pPr>
        <w:rPr>
          <w:rFonts w:ascii="Garamond" w:hAnsi="Garamond"/>
        </w:rPr>
      </w:pPr>
    </w:p>
    <w:p w:rsidR="0044602C" w:rsidRPr="001A5D44" w:rsidRDefault="001A5D44">
      <w:pPr>
        <w:rPr>
          <w:rFonts w:ascii="Lucida Handwriting" w:hAnsi="Lucida Handwriting"/>
          <w:sz w:val="32"/>
          <w:szCs w:val="32"/>
        </w:rPr>
      </w:pPr>
      <w:r w:rsidRPr="001A5D44">
        <w:rPr>
          <w:rFonts w:ascii="Lucida Handwriting" w:hAnsi="Lucida Handwriting"/>
          <w:sz w:val="32"/>
          <w:szCs w:val="32"/>
        </w:rPr>
        <w:t>Brian R. Furness</w:t>
      </w:r>
    </w:p>
    <w:p w:rsidR="0044602C" w:rsidRDefault="0044602C">
      <w:pPr>
        <w:rPr>
          <w:rFonts w:ascii="Garamond" w:hAnsi="Garamond"/>
        </w:rPr>
      </w:pPr>
      <w:r>
        <w:rPr>
          <w:rFonts w:ascii="Garamond" w:hAnsi="Garamond"/>
        </w:rPr>
        <w:t>________________________</w:t>
      </w:r>
    </w:p>
    <w:p w:rsidR="0044602C" w:rsidRDefault="0044602C">
      <w:pPr>
        <w:rPr>
          <w:rFonts w:ascii="Garamond" w:hAnsi="Garamond"/>
        </w:rPr>
      </w:pPr>
      <w:r>
        <w:rPr>
          <w:rFonts w:ascii="Garamond" w:hAnsi="Garamond"/>
        </w:rPr>
        <w:t>Brian R. Furness, Secretary</w:t>
      </w:r>
    </w:p>
    <w:p w:rsidR="0044602C" w:rsidRDefault="0044602C">
      <w:pPr>
        <w:rPr>
          <w:rFonts w:ascii="Garamond" w:hAnsi="Garamond"/>
        </w:rPr>
      </w:pPr>
    </w:p>
    <w:p w:rsidR="0044602C" w:rsidRDefault="0044602C">
      <w:pPr>
        <w:rPr>
          <w:rFonts w:ascii="Garamond" w:hAnsi="Garamond"/>
        </w:rPr>
      </w:pPr>
    </w:p>
    <w:p w:rsidR="0044602C" w:rsidRDefault="0044602C">
      <w:pPr>
        <w:rPr>
          <w:rFonts w:ascii="Garamond" w:hAnsi="Garamond"/>
        </w:rPr>
      </w:pPr>
    </w:p>
    <w:p w:rsidR="00FD0D3F" w:rsidRDefault="00FD0D3F">
      <w:pPr>
        <w:rPr>
          <w:rFonts w:ascii="Garamond" w:hAnsi="Garamond"/>
        </w:rPr>
      </w:pPr>
      <w:r>
        <w:rPr>
          <w:rFonts w:ascii="Garamond" w:hAnsi="Garamond"/>
        </w:rPr>
        <w:t>Annex 1:</w:t>
      </w:r>
      <w:r>
        <w:rPr>
          <w:rFonts w:ascii="Garamond" w:hAnsi="Garamond"/>
        </w:rPr>
        <w:tab/>
        <w:t xml:space="preserve">Motions approved at the Meeting of </w:t>
      </w:r>
      <w:r w:rsidR="00144C59">
        <w:rPr>
          <w:rFonts w:ascii="Garamond" w:hAnsi="Garamond"/>
        </w:rPr>
        <w:t>May 2,</w:t>
      </w:r>
      <w:r>
        <w:rPr>
          <w:rFonts w:ascii="Garamond" w:hAnsi="Garamond"/>
        </w:rPr>
        <w:t xml:space="preserve"> 2016</w:t>
      </w:r>
    </w:p>
    <w:p w:rsidR="00540E6D" w:rsidRDefault="00FD0D3F">
      <w:pPr>
        <w:rPr>
          <w:rFonts w:ascii="Garamond" w:hAnsi="Garamond"/>
        </w:rPr>
      </w:pPr>
      <w:r>
        <w:rPr>
          <w:rFonts w:ascii="Garamond" w:hAnsi="Garamond"/>
        </w:rPr>
        <w:t>Annex 2:</w:t>
      </w:r>
      <w:r>
        <w:rPr>
          <w:rFonts w:ascii="Garamond" w:hAnsi="Garamond"/>
        </w:rPr>
        <w:tab/>
      </w:r>
      <w:r w:rsidR="00E87AB1">
        <w:rPr>
          <w:rFonts w:ascii="Garamond" w:hAnsi="Garamond"/>
        </w:rPr>
        <w:t xml:space="preserve">List of </w:t>
      </w:r>
      <w:r>
        <w:rPr>
          <w:rFonts w:ascii="Garamond" w:hAnsi="Garamond"/>
        </w:rPr>
        <w:t>A</w:t>
      </w:r>
      <w:bookmarkStart w:id="0" w:name="_GoBack"/>
      <w:bookmarkEnd w:id="0"/>
      <w:r>
        <w:rPr>
          <w:rFonts w:ascii="Garamond" w:hAnsi="Garamond"/>
        </w:rPr>
        <w:t>ttachments</w:t>
      </w:r>
      <w:r w:rsidR="00540E6D">
        <w:rPr>
          <w:rFonts w:ascii="Garamond" w:hAnsi="Garamond"/>
        </w:rPr>
        <w:br w:type="page"/>
      </w:r>
    </w:p>
    <w:p w:rsidR="008C5D85" w:rsidRPr="00FD0D3F" w:rsidRDefault="00FD0D3F" w:rsidP="00FD0D3F">
      <w:pPr>
        <w:pStyle w:val="ListParagraph"/>
        <w:ind w:left="0"/>
        <w:rPr>
          <w:rFonts w:ascii="Garamond" w:hAnsi="Garamond"/>
          <w:b/>
          <w:sz w:val="28"/>
          <w:szCs w:val="28"/>
        </w:rPr>
      </w:pPr>
      <w:r>
        <w:rPr>
          <w:rFonts w:ascii="Garamond" w:hAnsi="Garamond"/>
          <w:b/>
          <w:sz w:val="28"/>
          <w:szCs w:val="28"/>
        </w:rPr>
        <w:lastRenderedPageBreak/>
        <w:t xml:space="preserve">ANNEX 1: </w:t>
      </w:r>
      <w:r w:rsidR="008C5D85" w:rsidRPr="00FD0D3F">
        <w:rPr>
          <w:rFonts w:ascii="Garamond" w:hAnsi="Garamond"/>
          <w:b/>
          <w:sz w:val="28"/>
          <w:szCs w:val="28"/>
        </w:rPr>
        <w:t>Motions</w:t>
      </w:r>
      <w:r w:rsidR="00592F91" w:rsidRPr="00FD0D3F">
        <w:rPr>
          <w:rStyle w:val="FootnoteReference"/>
          <w:rFonts w:ascii="Garamond" w:hAnsi="Garamond"/>
          <w:b/>
          <w:sz w:val="28"/>
          <w:szCs w:val="28"/>
        </w:rPr>
        <w:footnoteReference w:id="3"/>
      </w:r>
      <w:r w:rsidR="008C5D85" w:rsidRPr="00FD0D3F">
        <w:rPr>
          <w:rFonts w:ascii="Garamond" w:hAnsi="Garamond"/>
          <w:b/>
          <w:sz w:val="28"/>
          <w:szCs w:val="28"/>
        </w:rPr>
        <w:t xml:space="preserve"> – Meeting of </w:t>
      </w:r>
      <w:r w:rsidR="00144C59">
        <w:rPr>
          <w:rFonts w:ascii="Garamond" w:hAnsi="Garamond"/>
          <w:b/>
          <w:sz w:val="28"/>
          <w:szCs w:val="28"/>
        </w:rPr>
        <w:t>May 2</w:t>
      </w:r>
      <w:r w:rsidR="008C5D85" w:rsidRPr="00FD0D3F">
        <w:rPr>
          <w:rFonts w:ascii="Garamond" w:hAnsi="Garamond"/>
          <w:b/>
          <w:sz w:val="28"/>
          <w:szCs w:val="28"/>
        </w:rPr>
        <w:t>, 2016</w:t>
      </w:r>
    </w:p>
    <w:p w:rsidR="008C5D85" w:rsidRPr="00FD0D3F" w:rsidRDefault="008C5D85" w:rsidP="00892F9C">
      <w:pPr>
        <w:pStyle w:val="ListParagraph"/>
        <w:rPr>
          <w:rFonts w:ascii="Garamond" w:hAnsi="Garamond"/>
          <w:b/>
        </w:rPr>
      </w:pPr>
    </w:p>
    <w:p w:rsidR="008C5D85" w:rsidRDefault="009D59CC" w:rsidP="008C5D85">
      <w:pPr>
        <w:pStyle w:val="ListParagraph"/>
        <w:numPr>
          <w:ilvl w:val="0"/>
          <w:numId w:val="4"/>
        </w:numPr>
        <w:rPr>
          <w:rFonts w:ascii="Garamond" w:hAnsi="Garamond"/>
        </w:rPr>
      </w:pPr>
      <w:r w:rsidRPr="009D59CC">
        <w:rPr>
          <w:rFonts w:ascii="Garamond" w:hAnsi="Garamond"/>
          <w:i/>
        </w:rPr>
        <w:t>Minutes</w:t>
      </w:r>
      <w:r w:rsidR="00AF51A6">
        <w:rPr>
          <w:rFonts w:ascii="Garamond" w:hAnsi="Garamond"/>
          <w:i/>
        </w:rPr>
        <w:t xml:space="preserve"> (Agenda IV)</w:t>
      </w:r>
      <w:r w:rsidRPr="009D59CC">
        <w:rPr>
          <w:rFonts w:ascii="Garamond" w:hAnsi="Garamond"/>
          <w:i/>
        </w:rPr>
        <w:t>.</w:t>
      </w:r>
      <w:r>
        <w:rPr>
          <w:rFonts w:ascii="Garamond" w:hAnsi="Garamond"/>
        </w:rPr>
        <w:t xml:space="preserve"> </w:t>
      </w:r>
      <w:r w:rsidR="00577349">
        <w:rPr>
          <w:rFonts w:ascii="Garamond" w:hAnsi="Garamond"/>
        </w:rPr>
        <w:t xml:space="preserve">Jeremy </w:t>
      </w:r>
      <w:r w:rsidR="0050264F">
        <w:rPr>
          <w:rFonts w:ascii="Garamond" w:hAnsi="Garamond"/>
        </w:rPr>
        <w:t>DeBlieux</w:t>
      </w:r>
      <w:r w:rsidR="008C5D85">
        <w:rPr>
          <w:rFonts w:ascii="Garamond" w:hAnsi="Garamond"/>
        </w:rPr>
        <w:t xml:space="preserve">: “That the Minutes of the Meeting of </w:t>
      </w:r>
      <w:r w:rsidR="00B22AE7">
        <w:rPr>
          <w:rFonts w:ascii="Garamond" w:hAnsi="Garamond"/>
        </w:rPr>
        <w:t>March 7</w:t>
      </w:r>
      <w:r w:rsidR="0050264F">
        <w:rPr>
          <w:rFonts w:ascii="Garamond" w:hAnsi="Garamond"/>
        </w:rPr>
        <w:t>, 2016</w:t>
      </w:r>
      <w:r w:rsidR="008C5D85">
        <w:rPr>
          <w:rFonts w:ascii="Garamond" w:hAnsi="Garamond"/>
        </w:rPr>
        <w:t xml:space="preserve"> </w:t>
      </w:r>
      <w:r w:rsidR="003F7D38">
        <w:rPr>
          <w:rFonts w:ascii="Garamond" w:hAnsi="Garamond"/>
        </w:rPr>
        <w:t xml:space="preserve">be </w:t>
      </w:r>
      <w:r w:rsidR="00577349">
        <w:rPr>
          <w:rFonts w:ascii="Garamond" w:hAnsi="Garamond"/>
        </w:rPr>
        <w:t>approved.</w:t>
      </w:r>
      <w:r w:rsidR="003F7D38">
        <w:rPr>
          <w:rFonts w:ascii="Garamond" w:hAnsi="Garamond"/>
        </w:rPr>
        <w:t>”</w:t>
      </w:r>
      <w:r w:rsidR="008C5D85">
        <w:rPr>
          <w:rFonts w:ascii="Garamond" w:hAnsi="Garamond"/>
        </w:rPr>
        <w:t xml:space="preserve"> Second: </w:t>
      </w:r>
      <w:r w:rsidR="00577349">
        <w:rPr>
          <w:rFonts w:ascii="Garamond" w:hAnsi="Garamond"/>
        </w:rPr>
        <w:t>Matassa</w:t>
      </w:r>
      <w:r w:rsidR="008C5D85">
        <w:rPr>
          <w:rFonts w:ascii="Garamond" w:hAnsi="Garamond"/>
        </w:rPr>
        <w:t>. Approved unanimously.</w:t>
      </w:r>
    </w:p>
    <w:p w:rsidR="00A21B5F" w:rsidRDefault="00B22AE7" w:rsidP="008C5D85">
      <w:pPr>
        <w:pStyle w:val="ListParagraph"/>
        <w:numPr>
          <w:ilvl w:val="0"/>
          <w:numId w:val="4"/>
        </w:numPr>
        <w:rPr>
          <w:rFonts w:ascii="Garamond" w:hAnsi="Garamond"/>
        </w:rPr>
      </w:pPr>
      <w:r>
        <w:rPr>
          <w:rFonts w:ascii="Garamond" w:hAnsi="Garamond"/>
          <w:i/>
        </w:rPr>
        <w:t>Treasurer’s Report (Agenda VI</w:t>
      </w:r>
      <w:r w:rsidR="00A21B5F">
        <w:rPr>
          <w:rFonts w:ascii="Garamond" w:hAnsi="Garamond"/>
          <w:i/>
        </w:rPr>
        <w:t>).</w:t>
      </w:r>
      <w:r w:rsidR="00A21B5F">
        <w:rPr>
          <w:rFonts w:ascii="Garamond" w:hAnsi="Garamond"/>
        </w:rPr>
        <w:t xml:space="preserve"> Kim Rosenberg: “That the Treasurer’s Report</w:t>
      </w:r>
      <w:r>
        <w:rPr>
          <w:rFonts w:ascii="Garamond" w:hAnsi="Garamond"/>
        </w:rPr>
        <w:t>s for March and April 2016</w:t>
      </w:r>
      <w:r w:rsidR="00A21B5F">
        <w:rPr>
          <w:rFonts w:ascii="Garamond" w:hAnsi="Garamond"/>
        </w:rPr>
        <w:t xml:space="preserve"> be approved.” Second: </w:t>
      </w:r>
      <w:r>
        <w:rPr>
          <w:rFonts w:ascii="Garamond" w:hAnsi="Garamond"/>
        </w:rPr>
        <w:t>Young</w:t>
      </w:r>
      <w:r w:rsidR="00A21B5F">
        <w:rPr>
          <w:rFonts w:ascii="Garamond" w:hAnsi="Garamond"/>
        </w:rPr>
        <w:t>. Approved unanimously.</w:t>
      </w:r>
    </w:p>
    <w:p w:rsidR="002C6A2B" w:rsidRDefault="00D93879" w:rsidP="008C5D85">
      <w:pPr>
        <w:pStyle w:val="ListParagraph"/>
        <w:numPr>
          <w:ilvl w:val="0"/>
          <w:numId w:val="4"/>
        </w:numPr>
        <w:rPr>
          <w:rFonts w:ascii="Garamond" w:hAnsi="Garamond"/>
        </w:rPr>
      </w:pPr>
      <w:r w:rsidRPr="003E2FCC">
        <w:rPr>
          <w:rFonts w:ascii="Garamond" w:hAnsi="Garamond"/>
          <w:i/>
        </w:rPr>
        <w:t>Sidewalk Repairs (Agenda VII.a).</w:t>
      </w:r>
      <w:r>
        <w:rPr>
          <w:rFonts w:ascii="Garamond" w:hAnsi="Garamond"/>
        </w:rPr>
        <w:t xml:space="preserve"> Robert Watters: </w:t>
      </w:r>
      <w:r w:rsidR="003E2FCC">
        <w:rPr>
          <w:rFonts w:ascii="Garamond" w:hAnsi="Garamond"/>
        </w:rPr>
        <w:t>“The desire of the Board of C</w:t>
      </w:r>
      <w:r w:rsidR="003E2FCC" w:rsidRPr="003E2FCC">
        <w:rPr>
          <w:rFonts w:ascii="Garamond" w:hAnsi="Garamond"/>
        </w:rPr>
        <w:t>ommissioners is that sidewalk</w:t>
      </w:r>
      <w:r w:rsidR="00F75299">
        <w:rPr>
          <w:rFonts w:ascii="Garamond" w:hAnsi="Garamond"/>
        </w:rPr>
        <w:t>s being repaired in the FQ be</w:t>
      </w:r>
      <w:r w:rsidR="003E2FCC" w:rsidRPr="003E2FCC">
        <w:rPr>
          <w:rFonts w:ascii="Garamond" w:hAnsi="Garamond"/>
        </w:rPr>
        <w:t xml:space="preserve"> repaired in either brick or flagstone as most appropriate. In particular when 35% or more of a section (defined as the entire area comprising the property line of the building fronting the sidewalk) needs repair it</w:t>
      </w:r>
      <w:r w:rsidR="003E2FCC">
        <w:rPr>
          <w:rFonts w:ascii="Garamond" w:hAnsi="Garamond"/>
        </w:rPr>
        <w:t> </w:t>
      </w:r>
      <w:r w:rsidR="003E2FCC" w:rsidRPr="003E2FCC">
        <w:rPr>
          <w:rFonts w:ascii="Garamond" w:hAnsi="Garamond"/>
        </w:rPr>
        <w:t>should be replaced with brick or flagstone even when the sidewalk being repaired is covered in concrete.</w:t>
      </w:r>
      <w:r w:rsidR="003E2FCC">
        <w:rPr>
          <w:rFonts w:ascii="Garamond" w:hAnsi="Garamond"/>
        </w:rPr>
        <w:t>” Second: Rosenberg. Approved unanimously.</w:t>
      </w:r>
    </w:p>
    <w:p w:rsidR="001B7E37" w:rsidRPr="008A7C22" w:rsidRDefault="001B7E37" w:rsidP="001B7E37">
      <w:pPr>
        <w:pStyle w:val="ListParagraph"/>
        <w:numPr>
          <w:ilvl w:val="0"/>
          <w:numId w:val="4"/>
        </w:numPr>
        <w:spacing w:after="145" w:line="259" w:lineRule="auto"/>
        <w:rPr>
          <w:rFonts w:ascii="Garamond" w:hAnsi="Garamond"/>
        </w:rPr>
      </w:pPr>
      <w:r w:rsidRPr="001B7E37">
        <w:rPr>
          <w:rFonts w:ascii="Garamond" w:hAnsi="Garamond"/>
          <w:i/>
        </w:rPr>
        <w:t>Participation in the</w:t>
      </w:r>
      <w:r w:rsidR="007D3694">
        <w:rPr>
          <w:rFonts w:ascii="Garamond" w:hAnsi="Garamond"/>
          <w:i/>
        </w:rPr>
        <w:t xml:space="preserve"> process to obtain an</w:t>
      </w:r>
      <w:r w:rsidRPr="001B7E37">
        <w:rPr>
          <w:rFonts w:ascii="Garamond" w:hAnsi="Garamond"/>
          <w:i/>
        </w:rPr>
        <w:t xml:space="preserve"> FQTF </w:t>
      </w:r>
      <w:r w:rsidR="007D3694">
        <w:rPr>
          <w:rFonts w:ascii="Garamond" w:hAnsi="Garamond"/>
          <w:i/>
        </w:rPr>
        <w:t xml:space="preserve">management entity </w:t>
      </w:r>
      <w:r>
        <w:rPr>
          <w:rFonts w:ascii="Garamond" w:hAnsi="Garamond"/>
          <w:i/>
        </w:rPr>
        <w:t>(Agenda VIII)</w:t>
      </w:r>
      <w:r w:rsidRPr="001B7E37">
        <w:rPr>
          <w:rFonts w:ascii="Garamond" w:hAnsi="Garamond"/>
          <w:i/>
        </w:rPr>
        <w:t>.</w:t>
      </w:r>
      <w:r>
        <w:rPr>
          <w:rFonts w:ascii="Garamond" w:hAnsi="Garamond"/>
        </w:rPr>
        <w:t xml:space="preserve"> Kim Rosenberg: “That the FQMD Chair and STF Co-Chairs be authorized to take all </w:t>
      </w:r>
      <w:r w:rsidR="007D3694">
        <w:rPr>
          <w:rFonts w:ascii="Garamond" w:hAnsi="Garamond"/>
        </w:rPr>
        <w:t xml:space="preserve">the </w:t>
      </w:r>
      <w:r>
        <w:rPr>
          <w:rFonts w:ascii="Garamond" w:hAnsi="Garamond"/>
        </w:rPr>
        <w:t xml:space="preserve">steps necessary, but not to incur expenses exceeding $3,000, </w:t>
      </w:r>
      <w:r w:rsidR="007D3694">
        <w:rPr>
          <w:rFonts w:ascii="Garamond" w:hAnsi="Garamond"/>
        </w:rPr>
        <w:t>in the process of obtaining a FQTF third-party management service.”</w:t>
      </w:r>
      <w:r>
        <w:rPr>
          <w:rFonts w:ascii="Garamond" w:hAnsi="Garamond"/>
        </w:rPr>
        <w:t xml:space="preserve"> Second: Watters. Approved unanimously.</w:t>
      </w:r>
    </w:p>
    <w:p w:rsidR="004C5B96" w:rsidRPr="0008420B" w:rsidRDefault="004C5B96" w:rsidP="0008420B">
      <w:pPr>
        <w:pStyle w:val="ListParagraph"/>
        <w:numPr>
          <w:ilvl w:val="0"/>
          <w:numId w:val="4"/>
        </w:numPr>
        <w:rPr>
          <w:rFonts w:ascii="Garamond" w:hAnsi="Garamond"/>
        </w:rPr>
      </w:pPr>
      <w:r>
        <w:rPr>
          <w:rFonts w:ascii="Garamond" w:hAnsi="Garamond"/>
          <w:i/>
        </w:rPr>
        <w:t>Adjournment.</w:t>
      </w:r>
      <w:r>
        <w:rPr>
          <w:rFonts w:ascii="Garamond" w:hAnsi="Garamond"/>
        </w:rPr>
        <w:t xml:space="preserve"> </w:t>
      </w:r>
      <w:r w:rsidR="00936B81">
        <w:rPr>
          <w:rFonts w:ascii="Garamond" w:hAnsi="Garamond"/>
        </w:rPr>
        <w:t xml:space="preserve">Jeremy DeBlieux: “That the meeting be adjourned.” </w:t>
      </w:r>
      <w:r w:rsidR="00E87AB1">
        <w:rPr>
          <w:rFonts w:ascii="Garamond" w:hAnsi="Garamond"/>
        </w:rPr>
        <w:t>Approved by acclamation.</w:t>
      </w:r>
    </w:p>
    <w:p w:rsidR="002D0598" w:rsidRDefault="002D0598" w:rsidP="002D0598">
      <w:pPr>
        <w:pStyle w:val="ListParagraph"/>
        <w:ind w:left="1080"/>
        <w:rPr>
          <w:rFonts w:ascii="Garamond" w:hAnsi="Garamond"/>
          <w:i/>
        </w:rPr>
      </w:pPr>
    </w:p>
    <w:p w:rsidR="002D0598" w:rsidRDefault="002D0598" w:rsidP="002D0598">
      <w:pPr>
        <w:pStyle w:val="ListParagraph"/>
        <w:ind w:left="1080"/>
        <w:rPr>
          <w:rFonts w:ascii="Garamond" w:hAnsi="Garamond"/>
          <w:i/>
        </w:rPr>
      </w:pPr>
    </w:p>
    <w:p w:rsidR="002D0598" w:rsidRPr="00FD0D3F" w:rsidRDefault="00FD0D3F" w:rsidP="00FD0D3F">
      <w:pPr>
        <w:pStyle w:val="ListParagraph"/>
        <w:ind w:left="0"/>
        <w:rPr>
          <w:rFonts w:ascii="Garamond" w:hAnsi="Garamond"/>
          <w:b/>
          <w:sz w:val="28"/>
          <w:szCs w:val="28"/>
        </w:rPr>
      </w:pPr>
      <w:r>
        <w:rPr>
          <w:rFonts w:ascii="Garamond" w:hAnsi="Garamond"/>
          <w:b/>
          <w:sz w:val="28"/>
          <w:szCs w:val="28"/>
        </w:rPr>
        <w:t xml:space="preserve">ANNEX 2: </w:t>
      </w:r>
      <w:r w:rsidR="002D0598" w:rsidRPr="00FD0D3F">
        <w:rPr>
          <w:rFonts w:ascii="Garamond" w:hAnsi="Garamond"/>
          <w:b/>
          <w:sz w:val="28"/>
          <w:szCs w:val="28"/>
        </w:rPr>
        <w:t xml:space="preserve">Attachments – Meeting of </w:t>
      </w:r>
      <w:r w:rsidR="002701D5">
        <w:rPr>
          <w:rFonts w:ascii="Garamond" w:hAnsi="Garamond"/>
          <w:b/>
          <w:sz w:val="28"/>
          <w:szCs w:val="28"/>
        </w:rPr>
        <w:t>March 7</w:t>
      </w:r>
      <w:r w:rsidR="002D0598" w:rsidRPr="00FD0D3F">
        <w:rPr>
          <w:rFonts w:ascii="Garamond" w:hAnsi="Garamond"/>
          <w:b/>
          <w:sz w:val="28"/>
          <w:szCs w:val="28"/>
        </w:rPr>
        <w:t>, 2016</w:t>
      </w:r>
    </w:p>
    <w:p w:rsidR="002D0598" w:rsidRDefault="002D0598" w:rsidP="002D0598">
      <w:pPr>
        <w:pStyle w:val="ListParagraph"/>
        <w:rPr>
          <w:rFonts w:ascii="Garamond" w:hAnsi="Garamond"/>
        </w:rPr>
      </w:pPr>
    </w:p>
    <w:p w:rsidR="004869EB" w:rsidRDefault="004869EB" w:rsidP="002D0598">
      <w:pPr>
        <w:pStyle w:val="ListParagraph"/>
        <w:numPr>
          <w:ilvl w:val="0"/>
          <w:numId w:val="6"/>
        </w:numPr>
        <w:rPr>
          <w:rFonts w:ascii="Garamond" w:hAnsi="Garamond"/>
        </w:rPr>
      </w:pPr>
      <w:r>
        <w:rPr>
          <w:rFonts w:ascii="Garamond" w:hAnsi="Garamond"/>
        </w:rPr>
        <w:t xml:space="preserve">Agenda — Meeting of </w:t>
      </w:r>
      <w:r w:rsidR="00144C59">
        <w:rPr>
          <w:rFonts w:ascii="Garamond" w:hAnsi="Garamond"/>
        </w:rPr>
        <w:t>May 2</w:t>
      </w:r>
      <w:r>
        <w:rPr>
          <w:rFonts w:ascii="Garamond" w:hAnsi="Garamond"/>
        </w:rPr>
        <w:t>, 2016</w:t>
      </w:r>
    </w:p>
    <w:p w:rsidR="00A21B5F" w:rsidRDefault="00FD0D3F" w:rsidP="002D0598">
      <w:pPr>
        <w:pStyle w:val="ListParagraph"/>
        <w:numPr>
          <w:ilvl w:val="0"/>
          <w:numId w:val="6"/>
        </w:numPr>
        <w:rPr>
          <w:rFonts w:ascii="Garamond" w:hAnsi="Garamond"/>
        </w:rPr>
      </w:pPr>
      <w:r>
        <w:rPr>
          <w:rFonts w:ascii="Garamond" w:hAnsi="Garamond"/>
        </w:rPr>
        <w:t xml:space="preserve">Minutes — </w:t>
      </w:r>
      <w:r w:rsidR="000C17EA">
        <w:rPr>
          <w:rFonts w:ascii="Garamond" w:hAnsi="Garamond"/>
        </w:rPr>
        <w:t xml:space="preserve">Meeting of </w:t>
      </w:r>
      <w:r w:rsidR="00144C59">
        <w:rPr>
          <w:rFonts w:ascii="Garamond" w:hAnsi="Garamond"/>
        </w:rPr>
        <w:t>March 7</w:t>
      </w:r>
      <w:r w:rsidR="000C17EA">
        <w:rPr>
          <w:rFonts w:ascii="Garamond" w:hAnsi="Garamond"/>
        </w:rPr>
        <w:t>, 2016</w:t>
      </w:r>
    </w:p>
    <w:p w:rsidR="00753075" w:rsidRPr="00866E10" w:rsidRDefault="00753075" w:rsidP="002D0598">
      <w:pPr>
        <w:pStyle w:val="ListParagraph"/>
        <w:numPr>
          <w:ilvl w:val="0"/>
          <w:numId w:val="6"/>
        </w:numPr>
        <w:rPr>
          <w:rFonts w:ascii="Garamond" w:hAnsi="Garamond"/>
        </w:rPr>
      </w:pPr>
      <w:r>
        <w:rPr>
          <w:rFonts w:ascii="Garamond" w:eastAsia="Calibri" w:hAnsi="Garamond" w:cs="Calibri"/>
        </w:rPr>
        <w:t>“Human Resources Policy and Procedures Manual,” May 2016 (draft)</w:t>
      </w:r>
      <w:r w:rsidR="00FB5567">
        <w:rPr>
          <w:rFonts w:ascii="Garamond" w:eastAsia="Calibri" w:hAnsi="Garamond" w:cs="Calibri"/>
        </w:rPr>
        <w:t xml:space="preserve">. </w:t>
      </w:r>
      <w:r w:rsidR="007D3694">
        <w:rPr>
          <w:rFonts w:ascii="Garamond" w:eastAsia="Calibri" w:hAnsi="Garamond" w:cs="Calibri"/>
        </w:rPr>
        <w:t xml:space="preserve">(ref: </w:t>
      </w:r>
      <w:r w:rsidR="00FB5567">
        <w:rPr>
          <w:rFonts w:ascii="Garamond" w:eastAsia="Calibri" w:hAnsi="Garamond" w:cs="Calibri"/>
        </w:rPr>
        <w:t>Agenda V.a</w:t>
      </w:r>
      <w:r w:rsidR="007D3694">
        <w:rPr>
          <w:rFonts w:ascii="Garamond" w:eastAsia="Calibri" w:hAnsi="Garamond" w:cs="Calibri"/>
        </w:rPr>
        <w:t>)</w:t>
      </w:r>
      <w:r w:rsidR="00B22AE7">
        <w:rPr>
          <w:rFonts w:ascii="Garamond" w:eastAsia="Calibri" w:hAnsi="Garamond" w:cs="Calibri"/>
        </w:rPr>
        <w:t>.</w:t>
      </w:r>
    </w:p>
    <w:p w:rsidR="00866E10" w:rsidRDefault="00866E10" w:rsidP="002D0598">
      <w:pPr>
        <w:pStyle w:val="ListParagraph"/>
        <w:numPr>
          <w:ilvl w:val="0"/>
          <w:numId w:val="6"/>
        </w:numPr>
        <w:rPr>
          <w:rFonts w:ascii="Garamond" w:hAnsi="Garamond"/>
        </w:rPr>
      </w:pPr>
      <w:r>
        <w:rPr>
          <w:rFonts w:ascii="Garamond" w:eastAsia="Calibri" w:hAnsi="Garamond" w:cs="Calibri"/>
        </w:rPr>
        <w:t xml:space="preserve">Remington, Emily. </w:t>
      </w:r>
      <w:r w:rsidR="008E75DD">
        <w:rPr>
          <w:rFonts w:ascii="Garamond" w:eastAsia="Calibri" w:hAnsi="Garamond" w:cs="Calibri"/>
        </w:rPr>
        <w:t>Profes</w:t>
      </w:r>
      <w:r w:rsidR="00B22AE7">
        <w:rPr>
          <w:rFonts w:ascii="Garamond" w:eastAsia="Calibri" w:hAnsi="Garamond" w:cs="Calibri"/>
        </w:rPr>
        <w:t xml:space="preserve">sional Goals for 2016. Memo of </w:t>
      </w:r>
      <w:r w:rsidR="008E75DD">
        <w:rPr>
          <w:rFonts w:ascii="Garamond" w:eastAsia="Calibri" w:hAnsi="Garamond" w:cs="Calibri"/>
        </w:rPr>
        <w:t>28 April 2016.</w:t>
      </w:r>
      <w:r w:rsidR="00B22AE7">
        <w:rPr>
          <w:rFonts w:ascii="Garamond" w:eastAsia="Calibri" w:hAnsi="Garamond" w:cs="Calibri"/>
        </w:rPr>
        <w:t xml:space="preserve"> </w:t>
      </w:r>
      <w:r w:rsidR="007D3694">
        <w:rPr>
          <w:rFonts w:ascii="Garamond" w:eastAsia="Calibri" w:hAnsi="Garamond" w:cs="Calibri"/>
        </w:rPr>
        <w:t>(ref: Agenda V.b).</w:t>
      </w:r>
    </w:p>
    <w:p w:rsidR="00FD0D3F" w:rsidRPr="00B22AE7" w:rsidRDefault="00A21B5F" w:rsidP="002D0598">
      <w:pPr>
        <w:pStyle w:val="ListParagraph"/>
        <w:numPr>
          <w:ilvl w:val="0"/>
          <w:numId w:val="6"/>
        </w:numPr>
        <w:rPr>
          <w:rFonts w:ascii="Garamond" w:hAnsi="Garamond"/>
          <w:i/>
        </w:rPr>
      </w:pPr>
      <w:r>
        <w:rPr>
          <w:rFonts w:ascii="Garamond" w:hAnsi="Garamond"/>
        </w:rPr>
        <w:t>Treasurer’s Report</w:t>
      </w:r>
      <w:r w:rsidR="00B22AE7">
        <w:rPr>
          <w:rFonts w:ascii="Garamond" w:hAnsi="Garamond"/>
        </w:rPr>
        <w:t>, March 2016</w:t>
      </w:r>
      <w:r>
        <w:rPr>
          <w:rFonts w:ascii="Garamond" w:hAnsi="Garamond"/>
        </w:rPr>
        <w:t xml:space="preserve"> </w:t>
      </w:r>
      <w:r w:rsidR="00E87AB1">
        <w:rPr>
          <w:rFonts w:ascii="Garamond" w:hAnsi="Garamond"/>
        </w:rPr>
        <w:t>(includes spreadsheets for FQMD, FQTF, and Bourbon Patrol)</w:t>
      </w:r>
      <w:r w:rsidR="00B22AE7">
        <w:rPr>
          <w:rFonts w:ascii="Garamond" w:hAnsi="Garamond"/>
        </w:rPr>
        <w:t xml:space="preserve">. </w:t>
      </w:r>
      <w:r w:rsidR="007D3694">
        <w:rPr>
          <w:rFonts w:ascii="Garamond" w:hAnsi="Garamond"/>
        </w:rPr>
        <w:t xml:space="preserve">(Ref: </w:t>
      </w:r>
      <w:r w:rsidR="00B22AE7">
        <w:rPr>
          <w:rFonts w:ascii="Garamond" w:hAnsi="Garamond"/>
        </w:rPr>
        <w:t>Agenda VI</w:t>
      </w:r>
      <w:r w:rsidR="007D3694">
        <w:rPr>
          <w:rFonts w:ascii="Garamond" w:hAnsi="Garamond"/>
        </w:rPr>
        <w:t>)</w:t>
      </w:r>
      <w:r w:rsidR="00B22AE7">
        <w:rPr>
          <w:rFonts w:ascii="Garamond" w:hAnsi="Garamond"/>
        </w:rPr>
        <w:t>.</w:t>
      </w:r>
      <w:r w:rsidR="00634380">
        <w:rPr>
          <w:rFonts w:ascii="Garamond" w:hAnsi="Garamond"/>
        </w:rPr>
        <w:t xml:space="preserve"> </w:t>
      </w:r>
      <w:r w:rsidR="00B22AE7">
        <w:rPr>
          <w:rFonts w:ascii="Garamond" w:hAnsi="Garamond"/>
        </w:rPr>
        <w:t xml:space="preserve"> </w:t>
      </w:r>
    </w:p>
    <w:p w:rsidR="00B22AE7" w:rsidRDefault="00B22AE7" w:rsidP="00B22AE7">
      <w:pPr>
        <w:pStyle w:val="ListParagraph"/>
        <w:numPr>
          <w:ilvl w:val="0"/>
          <w:numId w:val="6"/>
        </w:numPr>
        <w:rPr>
          <w:rFonts w:ascii="Garamond" w:hAnsi="Garamond"/>
        </w:rPr>
      </w:pPr>
      <w:r>
        <w:rPr>
          <w:rFonts w:ascii="Garamond" w:hAnsi="Garamond"/>
        </w:rPr>
        <w:t>Treasurer’s Report, April 2016 (includes spreadsheets for FQMD, FQTF, and Bourbon Patrol)</w:t>
      </w:r>
      <w:r w:rsidR="0009010F">
        <w:rPr>
          <w:rFonts w:ascii="Garamond" w:hAnsi="Garamond"/>
        </w:rPr>
        <w:t xml:space="preserve">. </w:t>
      </w:r>
      <w:r w:rsidR="007D3694">
        <w:rPr>
          <w:rFonts w:ascii="Garamond" w:hAnsi="Garamond"/>
        </w:rPr>
        <w:t xml:space="preserve">(ref: </w:t>
      </w:r>
      <w:r w:rsidR="0009010F">
        <w:rPr>
          <w:rFonts w:ascii="Garamond" w:hAnsi="Garamond"/>
        </w:rPr>
        <w:t>Agenda VI</w:t>
      </w:r>
      <w:r w:rsidR="007D3694">
        <w:rPr>
          <w:rFonts w:ascii="Garamond" w:hAnsi="Garamond"/>
        </w:rPr>
        <w:t>).</w:t>
      </w:r>
      <w:r>
        <w:rPr>
          <w:rFonts w:ascii="Garamond" w:hAnsi="Garamond"/>
        </w:rPr>
        <w:t xml:space="preserve"> </w:t>
      </w:r>
    </w:p>
    <w:p w:rsidR="00B22AE7" w:rsidRDefault="00443890" w:rsidP="002D0598">
      <w:pPr>
        <w:pStyle w:val="ListParagraph"/>
        <w:numPr>
          <w:ilvl w:val="0"/>
          <w:numId w:val="6"/>
        </w:numPr>
        <w:rPr>
          <w:rFonts w:ascii="Garamond" w:hAnsi="Garamond"/>
        </w:rPr>
      </w:pPr>
      <w:r>
        <w:rPr>
          <w:rFonts w:ascii="Garamond" w:hAnsi="Garamond"/>
        </w:rPr>
        <w:t>Infrastructure Committee Report</w:t>
      </w:r>
      <w:r w:rsidR="002C6A2B">
        <w:rPr>
          <w:rFonts w:ascii="Garamond" w:hAnsi="Garamond"/>
        </w:rPr>
        <w:t xml:space="preserve"> to the FQMD. May 2, 2016. </w:t>
      </w:r>
      <w:r w:rsidR="0063430B">
        <w:rPr>
          <w:rFonts w:ascii="Garamond" w:hAnsi="Garamond"/>
        </w:rPr>
        <w:t xml:space="preserve">Briefing by Co-Chair Gail Cavett. </w:t>
      </w:r>
      <w:r w:rsidR="007D3694">
        <w:rPr>
          <w:rFonts w:ascii="Garamond" w:hAnsi="Garamond"/>
        </w:rPr>
        <w:t xml:space="preserve">(ref: </w:t>
      </w:r>
      <w:r w:rsidR="002C6A2B">
        <w:rPr>
          <w:rFonts w:ascii="Garamond" w:hAnsi="Garamond"/>
        </w:rPr>
        <w:t>Agenda VII</w:t>
      </w:r>
      <w:r w:rsidR="007D3694">
        <w:rPr>
          <w:rFonts w:ascii="Garamond" w:hAnsi="Garamond"/>
        </w:rPr>
        <w:t>)</w:t>
      </w:r>
      <w:r w:rsidR="002C6A2B">
        <w:rPr>
          <w:rFonts w:ascii="Garamond" w:hAnsi="Garamond"/>
        </w:rPr>
        <w:t>.</w:t>
      </w:r>
    </w:p>
    <w:p w:rsidR="0063430B" w:rsidRDefault="0063430B" w:rsidP="0063430B">
      <w:pPr>
        <w:pStyle w:val="ListParagraph"/>
        <w:numPr>
          <w:ilvl w:val="0"/>
          <w:numId w:val="6"/>
        </w:numPr>
        <w:rPr>
          <w:rFonts w:ascii="Garamond" w:hAnsi="Garamond"/>
        </w:rPr>
      </w:pPr>
      <w:r>
        <w:rPr>
          <w:rFonts w:ascii="Garamond" w:hAnsi="Garamond"/>
        </w:rPr>
        <w:t xml:space="preserve">Security Task Force: “FQTF Report for May 2, 2016.” Briefing by Co-Chair Bob Simms. </w:t>
      </w:r>
      <w:r w:rsidR="007D3694">
        <w:rPr>
          <w:rFonts w:ascii="Garamond" w:hAnsi="Garamond"/>
        </w:rPr>
        <w:t xml:space="preserve">(ref: </w:t>
      </w:r>
      <w:r>
        <w:rPr>
          <w:rFonts w:ascii="Garamond" w:hAnsi="Garamond"/>
        </w:rPr>
        <w:t>Agenda VIII</w:t>
      </w:r>
      <w:r w:rsidR="007D3694">
        <w:rPr>
          <w:rFonts w:ascii="Garamond" w:hAnsi="Garamond"/>
        </w:rPr>
        <w:t>)</w:t>
      </w:r>
      <w:r>
        <w:rPr>
          <w:rFonts w:ascii="Garamond" w:hAnsi="Garamond"/>
        </w:rPr>
        <w:t xml:space="preserve">. </w:t>
      </w:r>
    </w:p>
    <w:p w:rsidR="0063430B" w:rsidRDefault="0063430B" w:rsidP="00917D89">
      <w:pPr>
        <w:pStyle w:val="ListParagraph"/>
        <w:ind w:left="360"/>
        <w:rPr>
          <w:rFonts w:ascii="Garamond" w:hAnsi="Garamond"/>
        </w:rPr>
      </w:pPr>
    </w:p>
    <w:sectPr w:rsidR="0063430B" w:rsidSect="006E7423">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DF" w:rsidRDefault="004D04DF" w:rsidP="00892F9C">
      <w:r>
        <w:separator/>
      </w:r>
    </w:p>
  </w:endnote>
  <w:endnote w:type="continuationSeparator" w:id="0">
    <w:p w:rsidR="004D04DF" w:rsidRDefault="004D04DF"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DF" w:rsidRDefault="004D04DF" w:rsidP="00892F9C">
      <w:r>
        <w:separator/>
      </w:r>
    </w:p>
  </w:footnote>
  <w:footnote w:type="continuationSeparator" w:id="0">
    <w:p w:rsidR="004D04DF" w:rsidRDefault="004D04DF" w:rsidP="00892F9C">
      <w:r>
        <w:continuationSeparator/>
      </w:r>
    </w:p>
  </w:footnote>
  <w:footnote w:id="1">
    <w:p w:rsidR="001B2121" w:rsidRPr="00796355" w:rsidRDefault="001B2121">
      <w:pPr>
        <w:pStyle w:val="FootnoteText"/>
        <w:rPr>
          <w:rFonts w:ascii="Garamond" w:hAnsi="Garamond"/>
        </w:rPr>
      </w:pPr>
      <w:r>
        <w:rPr>
          <w:rStyle w:val="FootnoteReference"/>
        </w:rPr>
        <w:footnoteRef/>
      </w:r>
      <w:r>
        <w:t xml:space="preserve"> </w:t>
      </w:r>
      <w:r w:rsidRPr="00796355">
        <w:rPr>
          <w:rFonts w:ascii="Garamond" w:hAnsi="Garamond"/>
        </w:rPr>
        <w:t>Technical note: The meeting was recorded on an Etekcity USB disk recorder, file</w:t>
      </w:r>
      <w:r w:rsidR="00796355" w:rsidRPr="00796355">
        <w:rPr>
          <w:rFonts w:ascii="Garamond" w:hAnsi="Garamond"/>
        </w:rPr>
        <w:t>2016-04-12-07-04-50.wav.</w:t>
      </w:r>
    </w:p>
  </w:footnote>
  <w:footnote w:id="2">
    <w:p w:rsidR="00892F9C" w:rsidRDefault="00892F9C">
      <w:pPr>
        <w:pStyle w:val="FootnoteText"/>
      </w:pPr>
      <w:r>
        <w:rPr>
          <w:rStyle w:val="FootnoteReference"/>
        </w:rPr>
        <w:footnoteRef/>
      </w:r>
      <w:r>
        <w:t xml:space="preserve"> </w:t>
      </w:r>
      <w:r w:rsidRPr="00892F9C">
        <w:rPr>
          <w:rFonts w:ascii="Garamond" w:hAnsi="Garamond"/>
        </w:rPr>
        <w:t>From sign-in sheets. Undecipherable names not included.</w:t>
      </w:r>
    </w:p>
  </w:footnote>
  <w:footnote w:id="3">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144C59">
      <w:t>May 2,</w:t>
    </w:r>
    <w:r>
      <w:t xml:space="preserve"> 2016 Meeting</w:t>
    </w:r>
    <w:r>
      <w:tab/>
      <w:t xml:space="preserve">p. </w:t>
    </w:r>
    <w:r>
      <w:fldChar w:fldCharType="begin"/>
    </w:r>
    <w:r>
      <w:instrText xml:space="preserve"> PAGE  \* Arabic  \* MERGEFORMAT </w:instrText>
    </w:r>
    <w:r>
      <w:fldChar w:fldCharType="separate"/>
    </w:r>
    <w:r w:rsidR="001A5D44">
      <w:rPr>
        <w:noProof/>
      </w:rPr>
      <w:t>6</w:t>
    </w:r>
    <w:r>
      <w:fldChar w:fldCharType="end"/>
    </w:r>
  </w:p>
  <w:p w:rsidR="000A4F0E" w:rsidRDefault="000A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CA09BF"/>
    <w:multiLevelType w:val="hybridMultilevel"/>
    <w:tmpl w:val="59B025B8"/>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4341C2"/>
    <w:multiLevelType w:val="hybridMultilevel"/>
    <w:tmpl w:val="FEEE76EE"/>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0"/>
  </w:num>
  <w:num w:numId="4">
    <w:abstractNumId w:val="15"/>
  </w:num>
  <w:num w:numId="5">
    <w:abstractNumId w:val="8"/>
  </w:num>
  <w:num w:numId="6">
    <w:abstractNumId w:val="9"/>
  </w:num>
  <w:num w:numId="7">
    <w:abstractNumId w:val="5"/>
  </w:num>
  <w:num w:numId="8">
    <w:abstractNumId w:val="3"/>
  </w:num>
  <w:num w:numId="9">
    <w:abstractNumId w:val="12"/>
  </w:num>
  <w:num w:numId="10">
    <w:abstractNumId w:val="1"/>
  </w:num>
  <w:num w:numId="11">
    <w:abstractNumId w:val="16"/>
  </w:num>
  <w:num w:numId="12">
    <w:abstractNumId w:val="14"/>
  </w:num>
  <w:num w:numId="13">
    <w:abstractNumId w:val="6"/>
  </w:num>
  <w:num w:numId="14">
    <w:abstractNumId w:val="2"/>
  </w:num>
  <w:num w:numId="15">
    <w:abstractNumId w:val="7"/>
  </w:num>
  <w:num w:numId="16">
    <w:abstractNumId w:val="17"/>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22A9A"/>
    <w:rsid w:val="00032F09"/>
    <w:rsid w:val="00046F90"/>
    <w:rsid w:val="00055AD9"/>
    <w:rsid w:val="00081152"/>
    <w:rsid w:val="00084031"/>
    <w:rsid w:val="0008420B"/>
    <w:rsid w:val="0009010F"/>
    <w:rsid w:val="000A1211"/>
    <w:rsid w:val="000A4F0E"/>
    <w:rsid w:val="000B5DC1"/>
    <w:rsid w:val="000C17EA"/>
    <w:rsid w:val="000C77BA"/>
    <w:rsid w:val="000C79E0"/>
    <w:rsid w:val="000C7F22"/>
    <w:rsid w:val="000D5A4A"/>
    <w:rsid w:val="000D685A"/>
    <w:rsid w:val="000D6F56"/>
    <w:rsid w:val="000F6031"/>
    <w:rsid w:val="00144C59"/>
    <w:rsid w:val="0014528B"/>
    <w:rsid w:val="00161213"/>
    <w:rsid w:val="001823FE"/>
    <w:rsid w:val="00186D14"/>
    <w:rsid w:val="00192B48"/>
    <w:rsid w:val="00196ABE"/>
    <w:rsid w:val="001A5D44"/>
    <w:rsid w:val="001B2121"/>
    <w:rsid w:val="001B7E37"/>
    <w:rsid w:val="001C409B"/>
    <w:rsid w:val="001E3DC5"/>
    <w:rsid w:val="00202CD4"/>
    <w:rsid w:val="00232225"/>
    <w:rsid w:val="00265C8E"/>
    <w:rsid w:val="002701D5"/>
    <w:rsid w:val="002872BE"/>
    <w:rsid w:val="002A714C"/>
    <w:rsid w:val="002B183B"/>
    <w:rsid w:val="002C1C8E"/>
    <w:rsid w:val="002C6A2B"/>
    <w:rsid w:val="002C7EBA"/>
    <w:rsid w:val="002D0598"/>
    <w:rsid w:val="0035756B"/>
    <w:rsid w:val="00392C18"/>
    <w:rsid w:val="003A7576"/>
    <w:rsid w:val="003C61CD"/>
    <w:rsid w:val="003E2FCC"/>
    <w:rsid w:val="003E4BDA"/>
    <w:rsid w:val="003F7D38"/>
    <w:rsid w:val="00413E6B"/>
    <w:rsid w:val="00443890"/>
    <w:rsid w:val="0044602C"/>
    <w:rsid w:val="00483B75"/>
    <w:rsid w:val="004869EB"/>
    <w:rsid w:val="004C5B96"/>
    <w:rsid w:val="004C6DFE"/>
    <w:rsid w:val="004D04DF"/>
    <w:rsid w:val="004D2C03"/>
    <w:rsid w:val="0050264F"/>
    <w:rsid w:val="00527F7C"/>
    <w:rsid w:val="00540E6D"/>
    <w:rsid w:val="00560A63"/>
    <w:rsid w:val="00577349"/>
    <w:rsid w:val="00592F91"/>
    <w:rsid w:val="00593E73"/>
    <w:rsid w:val="005F79AB"/>
    <w:rsid w:val="00603699"/>
    <w:rsid w:val="006274B8"/>
    <w:rsid w:val="0063430B"/>
    <w:rsid w:val="00634380"/>
    <w:rsid w:val="00642130"/>
    <w:rsid w:val="00650AC2"/>
    <w:rsid w:val="00666AA5"/>
    <w:rsid w:val="00695EF8"/>
    <w:rsid w:val="006C6F7D"/>
    <w:rsid w:val="006E7423"/>
    <w:rsid w:val="006E7D41"/>
    <w:rsid w:val="007158B4"/>
    <w:rsid w:val="0071765B"/>
    <w:rsid w:val="007302CB"/>
    <w:rsid w:val="00733C1D"/>
    <w:rsid w:val="00753075"/>
    <w:rsid w:val="00781062"/>
    <w:rsid w:val="00796355"/>
    <w:rsid w:val="007A6DDB"/>
    <w:rsid w:val="007B3961"/>
    <w:rsid w:val="007D3694"/>
    <w:rsid w:val="007E535C"/>
    <w:rsid w:val="007F2D89"/>
    <w:rsid w:val="007F6F08"/>
    <w:rsid w:val="008248E0"/>
    <w:rsid w:val="0082546B"/>
    <w:rsid w:val="00843512"/>
    <w:rsid w:val="00866E10"/>
    <w:rsid w:val="00867E34"/>
    <w:rsid w:val="00870D8A"/>
    <w:rsid w:val="00892F9C"/>
    <w:rsid w:val="008A7C22"/>
    <w:rsid w:val="008C0000"/>
    <w:rsid w:val="008C1A32"/>
    <w:rsid w:val="008C5D85"/>
    <w:rsid w:val="008D5BF6"/>
    <w:rsid w:val="008E25FA"/>
    <w:rsid w:val="008E75DD"/>
    <w:rsid w:val="00917D89"/>
    <w:rsid w:val="00936B81"/>
    <w:rsid w:val="0095201F"/>
    <w:rsid w:val="0099799A"/>
    <w:rsid w:val="009C35F5"/>
    <w:rsid w:val="009C3832"/>
    <w:rsid w:val="009C5180"/>
    <w:rsid w:val="009D59CC"/>
    <w:rsid w:val="00A21B5F"/>
    <w:rsid w:val="00A507FF"/>
    <w:rsid w:val="00A573B4"/>
    <w:rsid w:val="00A84F39"/>
    <w:rsid w:val="00A97CC1"/>
    <w:rsid w:val="00AB5796"/>
    <w:rsid w:val="00AB7005"/>
    <w:rsid w:val="00AD30CA"/>
    <w:rsid w:val="00AE414D"/>
    <w:rsid w:val="00AF0308"/>
    <w:rsid w:val="00AF51A6"/>
    <w:rsid w:val="00B1225A"/>
    <w:rsid w:val="00B207A4"/>
    <w:rsid w:val="00B22AE7"/>
    <w:rsid w:val="00B41062"/>
    <w:rsid w:val="00B533AB"/>
    <w:rsid w:val="00BA4385"/>
    <w:rsid w:val="00BB5EF1"/>
    <w:rsid w:val="00BC3CA7"/>
    <w:rsid w:val="00BD6E13"/>
    <w:rsid w:val="00BE5C3C"/>
    <w:rsid w:val="00C03590"/>
    <w:rsid w:val="00C22C9F"/>
    <w:rsid w:val="00C67EBF"/>
    <w:rsid w:val="00C7198A"/>
    <w:rsid w:val="00C72C52"/>
    <w:rsid w:val="00C821D4"/>
    <w:rsid w:val="00C82542"/>
    <w:rsid w:val="00C90635"/>
    <w:rsid w:val="00C92EA5"/>
    <w:rsid w:val="00CB3A52"/>
    <w:rsid w:val="00CC48B3"/>
    <w:rsid w:val="00CC5AFA"/>
    <w:rsid w:val="00CE3412"/>
    <w:rsid w:val="00CF74CF"/>
    <w:rsid w:val="00D167D1"/>
    <w:rsid w:val="00D21F37"/>
    <w:rsid w:val="00D34EDB"/>
    <w:rsid w:val="00D85D10"/>
    <w:rsid w:val="00D93879"/>
    <w:rsid w:val="00D94E9D"/>
    <w:rsid w:val="00DC0313"/>
    <w:rsid w:val="00E0131B"/>
    <w:rsid w:val="00E111DF"/>
    <w:rsid w:val="00E47BF0"/>
    <w:rsid w:val="00E53BFA"/>
    <w:rsid w:val="00E8224D"/>
    <w:rsid w:val="00E87AB1"/>
    <w:rsid w:val="00E90D5D"/>
    <w:rsid w:val="00E95069"/>
    <w:rsid w:val="00EB010B"/>
    <w:rsid w:val="00ED42AA"/>
    <w:rsid w:val="00EF099A"/>
    <w:rsid w:val="00EF1742"/>
    <w:rsid w:val="00F10931"/>
    <w:rsid w:val="00F75299"/>
    <w:rsid w:val="00FB187D"/>
    <w:rsid w:val="00FB5567"/>
    <w:rsid w:val="00FD0D3F"/>
    <w:rsid w:val="00FD1267"/>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2CD5-7EA6-48D2-B9AC-ADBF5DEE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Genty House</cp:lastModifiedBy>
  <cp:revision>2</cp:revision>
  <cp:lastPrinted>2016-07-11T17:54:00Z</cp:lastPrinted>
  <dcterms:created xsi:type="dcterms:W3CDTF">2016-09-13T18:41:00Z</dcterms:created>
  <dcterms:modified xsi:type="dcterms:W3CDTF">2016-09-13T18:41:00Z</dcterms:modified>
</cp:coreProperties>
</file>